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78" w:type="dxa"/>
        <w:jc w:val="righ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3"/>
        <w:gridCol w:w="7175"/>
        <w:gridCol w:w="1530"/>
      </w:tblGrid>
      <w:tr w:rsidR="00296513" w:rsidRPr="00454D07" w14:paraId="2094D221" w14:textId="77777777" w:rsidTr="009A3AA1">
        <w:trPr>
          <w:trHeight w:val="1955"/>
          <w:jc w:val="right"/>
        </w:trPr>
        <w:tc>
          <w:tcPr>
            <w:tcW w:w="1573" w:type="dxa"/>
            <w:vAlign w:val="center"/>
          </w:tcPr>
          <w:p w14:paraId="30B78DAF" w14:textId="77777777" w:rsidR="0064170E" w:rsidRPr="00454D07" w:rsidRDefault="00371BCE" w:rsidP="00981E36">
            <w:pPr>
              <w:jc w:val="center"/>
              <w:rPr>
                <w:rFonts w:cstheme="minorHAnsi"/>
                <w:color w:val="000000" w:themeColor="text1"/>
                <w:sz w:val="18"/>
                <w:szCs w:val="18"/>
              </w:rPr>
            </w:pPr>
            <w:r w:rsidRPr="00454D07">
              <w:rPr>
                <w:rFonts w:cstheme="minorHAnsi"/>
                <w:color w:val="000000" w:themeColor="text1"/>
              </w:rPr>
              <w:object w:dxaOrig="12390" w:dyaOrig="14325" w14:anchorId="07DDE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81.75pt" o:ole="">
                  <v:imagedata r:id="rId8" o:title=""/>
                </v:shape>
                <o:OLEObject Type="Embed" ProgID="PBrush" ShapeID="_x0000_i1025" DrawAspect="Content" ObjectID="_1725106224" r:id="rId9"/>
              </w:object>
            </w:r>
          </w:p>
        </w:tc>
        <w:tc>
          <w:tcPr>
            <w:tcW w:w="7175" w:type="dxa"/>
            <w:shd w:val="clear" w:color="auto" w:fill="F2F2F2" w:themeFill="background1" w:themeFillShade="F2"/>
            <w:vAlign w:val="center"/>
          </w:tcPr>
          <w:p w14:paraId="0CC34D77" w14:textId="77777777" w:rsidR="00B7711B" w:rsidRDefault="00B7711B" w:rsidP="00B7711B">
            <w:pPr>
              <w:jc w:val="center"/>
              <w:rPr>
                <w:rFonts w:eastAsia="NimbusRomNo9L-MediItal" w:cstheme="minorHAnsi"/>
                <w:b/>
                <w:bCs/>
                <w:color w:val="000000" w:themeColor="text1"/>
                <w:sz w:val="16"/>
                <w:szCs w:val="16"/>
              </w:rPr>
            </w:pPr>
          </w:p>
          <w:p w14:paraId="3B7F8E5F" w14:textId="75D1849A" w:rsidR="00371BCE" w:rsidRPr="0003043D" w:rsidRDefault="0003043D" w:rsidP="002C086E">
            <w:pPr>
              <w:rPr>
                <w:rFonts w:eastAsia="NimbusRomNo9L-ReguItal" w:cstheme="minorHAnsi"/>
                <w:b/>
                <w:bCs/>
                <w:color w:val="000000" w:themeColor="text1"/>
                <w:sz w:val="16"/>
                <w:szCs w:val="16"/>
              </w:rPr>
            </w:pPr>
            <w:r>
              <w:rPr>
                <w:rFonts w:eastAsia="NimbusRomNo9L-MediItal" w:cstheme="minorHAnsi"/>
                <w:b/>
                <w:bCs/>
                <w:color w:val="000000" w:themeColor="text1"/>
                <w:sz w:val="16"/>
                <w:szCs w:val="16"/>
              </w:rPr>
              <w:t xml:space="preserve">    </w:t>
            </w:r>
            <w:r w:rsidR="0064170E" w:rsidRPr="0003043D">
              <w:rPr>
                <w:rFonts w:eastAsia="NimbusRomNo9L-MediItal" w:cstheme="minorHAnsi"/>
                <w:b/>
                <w:bCs/>
                <w:color w:val="000000" w:themeColor="text1"/>
                <w:sz w:val="16"/>
                <w:szCs w:val="16"/>
              </w:rPr>
              <w:t>IJEMD</w:t>
            </w:r>
            <w:r w:rsidR="00B7711B" w:rsidRPr="0003043D">
              <w:rPr>
                <w:rFonts w:eastAsia="NimbusRomNo9L-MediItal" w:cstheme="minorHAnsi"/>
                <w:b/>
                <w:bCs/>
                <w:color w:val="000000" w:themeColor="text1"/>
                <w:sz w:val="16"/>
                <w:szCs w:val="16"/>
              </w:rPr>
              <w:t>-</w:t>
            </w:r>
            <w:proofErr w:type="gramStart"/>
            <w:r w:rsidR="00943A53">
              <w:rPr>
                <w:rFonts w:eastAsia="NimbusRomNo9L-MediItal" w:cstheme="minorHAnsi"/>
                <w:b/>
                <w:bCs/>
                <w:color w:val="000000" w:themeColor="text1"/>
                <w:sz w:val="16"/>
                <w:szCs w:val="16"/>
              </w:rPr>
              <w:t>SS,</w:t>
            </w:r>
            <w:r w:rsidR="0064170E" w:rsidRPr="0003043D">
              <w:rPr>
                <w:rFonts w:eastAsia="NimbusRomNo9L-ReguItal" w:cstheme="minorHAnsi"/>
                <w:b/>
                <w:bCs/>
                <w:color w:val="000000" w:themeColor="text1"/>
                <w:sz w:val="16"/>
                <w:szCs w:val="16"/>
              </w:rPr>
              <w:t xml:space="preserve"> </w:t>
            </w:r>
            <w:r w:rsidR="00F90320">
              <w:rPr>
                <w:rFonts w:eastAsia="NimbusRomNo9L-ReguItal" w:cstheme="minorHAnsi"/>
                <w:b/>
                <w:bCs/>
                <w:color w:val="000000" w:themeColor="text1"/>
                <w:sz w:val="16"/>
                <w:szCs w:val="16"/>
              </w:rPr>
              <w:t xml:space="preserve"> </w:t>
            </w:r>
            <w:r w:rsidR="0064170E" w:rsidRPr="0003043D">
              <w:rPr>
                <w:rFonts w:eastAsia="NimbusRomNo9L-ReguItal" w:cstheme="minorHAnsi"/>
                <w:b/>
                <w:bCs/>
                <w:color w:val="000000" w:themeColor="text1"/>
                <w:sz w:val="16"/>
                <w:szCs w:val="16"/>
              </w:rPr>
              <w:t>1</w:t>
            </w:r>
            <w:proofErr w:type="gramEnd"/>
            <w:r w:rsidR="0064170E" w:rsidRPr="0003043D">
              <w:rPr>
                <w:rFonts w:eastAsia="NimbusRomNo9L-ReguItal" w:cstheme="minorHAnsi"/>
                <w:b/>
                <w:bCs/>
                <w:color w:val="000000" w:themeColor="text1"/>
                <w:sz w:val="16"/>
                <w:szCs w:val="16"/>
              </w:rPr>
              <w:t xml:space="preserve"> (1) (2022)</w:t>
            </w:r>
            <w:r w:rsidRPr="0003043D">
              <w:rPr>
                <w:rFonts w:eastAsia="NimbusRomNo9L-ReguItal" w:cstheme="minorHAnsi"/>
                <w:b/>
                <w:bCs/>
                <w:color w:val="000000" w:themeColor="text1"/>
                <w:sz w:val="16"/>
                <w:szCs w:val="16"/>
              </w:rPr>
              <w:t xml:space="preserve">, </w:t>
            </w:r>
            <w:r w:rsidR="00B7711B" w:rsidRPr="0003043D">
              <w:rPr>
                <w:rFonts w:eastAsia="NimbusRomNo9L-ReguItal" w:cstheme="minorHAnsi"/>
                <w:b/>
                <w:bCs/>
                <w:color w:val="000000" w:themeColor="text1"/>
                <w:sz w:val="16"/>
                <w:szCs w:val="16"/>
              </w:rPr>
              <w:t xml:space="preserve">1 – 4 </w:t>
            </w:r>
            <w:r>
              <w:rPr>
                <w:rFonts w:eastAsia="NimbusRomNo9L-ReguItal" w:cstheme="minorHAnsi"/>
                <w:b/>
                <w:bCs/>
                <w:color w:val="000000" w:themeColor="text1"/>
                <w:sz w:val="16"/>
                <w:szCs w:val="16"/>
              </w:rPr>
              <w:t xml:space="preserve">    </w:t>
            </w:r>
            <w:r w:rsidR="00B7711B" w:rsidRPr="0003043D">
              <w:rPr>
                <w:rFonts w:eastAsia="NimbusRomNo9L-ReguItal" w:cstheme="minorHAnsi"/>
                <w:b/>
                <w:bCs/>
                <w:color w:val="000000" w:themeColor="text1"/>
                <w:sz w:val="16"/>
                <w:szCs w:val="16"/>
              </w:rPr>
              <w:t xml:space="preserve">     </w:t>
            </w:r>
            <w:r w:rsidR="002C086E">
              <w:rPr>
                <w:rFonts w:eastAsia="NimbusRomNo9L-ReguItal" w:cstheme="minorHAnsi"/>
                <w:b/>
                <w:bCs/>
                <w:color w:val="000000" w:themeColor="text1"/>
                <w:sz w:val="16"/>
                <w:szCs w:val="16"/>
              </w:rPr>
              <w:t xml:space="preserve">             </w:t>
            </w:r>
            <w:r w:rsidR="00B7711B" w:rsidRPr="0003043D">
              <w:rPr>
                <w:rFonts w:eastAsia="NimbusRomNo9L-ReguItal" w:cstheme="minorHAnsi"/>
                <w:b/>
                <w:bCs/>
                <w:color w:val="000000" w:themeColor="text1"/>
                <w:sz w:val="16"/>
                <w:szCs w:val="16"/>
              </w:rPr>
              <w:t xml:space="preserve">   </w:t>
            </w:r>
            <w:r>
              <w:rPr>
                <w:rFonts w:eastAsia="NimbusRomNo9L-ReguItal" w:cstheme="minorHAnsi"/>
                <w:b/>
                <w:bCs/>
                <w:color w:val="000000" w:themeColor="text1"/>
                <w:sz w:val="16"/>
                <w:szCs w:val="16"/>
              </w:rPr>
              <w:t xml:space="preserve"> </w:t>
            </w:r>
            <w:r w:rsidR="00B7711B" w:rsidRPr="0003043D">
              <w:rPr>
                <w:rFonts w:eastAsia="NimbusRomNo9L-ReguItal" w:cstheme="minorHAnsi"/>
                <w:b/>
                <w:bCs/>
                <w:color w:val="000000" w:themeColor="text1"/>
                <w:sz w:val="16"/>
                <w:szCs w:val="16"/>
              </w:rPr>
              <w:t xml:space="preserve"> </w:t>
            </w:r>
            <w:r w:rsidR="00B7711B" w:rsidRPr="0003043D">
              <w:rPr>
                <w:b/>
                <w:bCs/>
                <w:sz w:val="16"/>
                <w:szCs w:val="16"/>
              </w:rPr>
              <w:t>h</w:t>
            </w:r>
            <w:r w:rsidR="002C086E">
              <w:rPr>
                <w:b/>
                <w:bCs/>
                <w:sz w:val="16"/>
                <w:szCs w:val="16"/>
              </w:rPr>
              <w:t>ttps://doi.org/10.0000/000000000000000</w:t>
            </w:r>
          </w:p>
          <w:p w14:paraId="27859892" w14:textId="77777777" w:rsidR="007D3DB2" w:rsidRDefault="007D3DB2" w:rsidP="007D3DB2">
            <w:pPr>
              <w:jc w:val="center"/>
              <w:rPr>
                <w:rFonts w:eastAsia="NimbusRomNo9L-ReguItal" w:cstheme="minorHAnsi"/>
                <w:b/>
                <w:bCs/>
                <w:i/>
                <w:iCs/>
                <w:color w:val="000000" w:themeColor="text1"/>
                <w:sz w:val="18"/>
                <w:szCs w:val="18"/>
              </w:rPr>
            </w:pPr>
          </w:p>
          <w:p w14:paraId="4B3AEC82" w14:textId="77777777" w:rsidR="0064170E" w:rsidRPr="00371BCE" w:rsidRDefault="0064170E" w:rsidP="007D3DB2">
            <w:pPr>
              <w:tabs>
                <w:tab w:val="left" w:pos="0"/>
              </w:tabs>
              <w:autoSpaceDE w:val="0"/>
              <w:autoSpaceDN w:val="0"/>
              <w:adjustRightInd w:val="0"/>
              <w:ind w:right="-108"/>
              <w:jc w:val="center"/>
              <w:rPr>
                <w:rFonts w:eastAsia="NimbusRomNo9L-Medi" w:cstheme="minorHAnsi"/>
                <w:b/>
                <w:bCs/>
                <w:color w:val="000000" w:themeColor="text1"/>
                <w:sz w:val="28"/>
                <w:szCs w:val="28"/>
              </w:rPr>
            </w:pPr>
            <w:r w:rsidRPr="00371BCE">
              <w:rPr>
                <w:rFonts w:eastAsia="NimbusRomNo9L-Medi" w:cstheme="minorHAnsi"/>
                <w:b/>
                <w:bCs/>
                <w:color w:val="000000" w:themeColor="text1"/>
                <w:sz w:val="28"/>
                <w:szCs w:val="28"/>
              </w:rPr>
              <w:t xml:space="preserve">International Journal of Emerging </w:t>
            </w:r>
            <w:proofErr w:type="spellStart"/>
            <w:r w:rsidRPr="00371BCE">
              <w:rPr>
                <w:rFonts w:eastAsia="NimbusRomNo9L-Medi" w:cstheme="minorHAnsi"/>
                <w:b/>
                <w:bCs/>
                <w:color w:val="000000" w:themeColor="text1"/>
                <w:sz w:val="28"/>
                <w:szCs w:val="28"/>
              </w:rPr>
              <w:t>Multidi</w:t>
            </w:r>
            <w:r w:rsidR="002C086E">
              <w:rPr>
                <w:rFonts w:eastAsia="NimbusRomNo9L-Medi" w:cstheme="minorHAnsi"/>
                <w:b/>
                <w:bCs/>
                <w:color w:val="000000" w:themeColor="text1"/>
                <w:sz w:val="28"/>
                <w:szCs w:val="28"/>
              </w:rPr>
              <w:t>s</w:t>
            </w:r>
            <w:r w:rsidRPr="00371BCE">
              <w:rPr>
                <w:rFonts w:eastAsia="NimbusRomNo9L-Medi" w:cstheme="minorHAnsi"/>
                <w:b/>
                <w:bCs/>
                <w:color w:val="000000" w:themeColor="text1"/>
                <w:sz w:val="28"/>
                <w:szCs w:val="28"/>
              </w:rPr>
              <w:t>ciplinaries</w:t>
            </w:r>
            <w:proofErr w:type="spellEnd"/>
            <w:r w:rsidR="0003043D">
              <w:rPr>
                <w:rFonts w:eastAsia="NimbusRomNo9L-Medi" w:cstheme="minorHAnsi"/>
                <w:b/>
                <w:bCs/>
                <w:color w:val="000000" w:themeColor="text1"/>
                <w:sz w:val="28"/>
                <w:szCs w:val="28"/>
              </w:rPr>
              <w:t>:</w:t>
            </w:r>
          </w:p>
          <w:p w14:paraId="2E901E67" w14:textId="4AAD2005" w:rsidR="0064170E" w:rsidRPr="00F635FC" w:rsidRDefault="00F635FC" w:rsidP="00D53EA9">
            <w:pPr>
              <w:autoSpaceDE w:val="0"/>
              <w:autoSpaceDN w:val="0"/>
              <w:adjustRightInd w:val="0"/>
              <w:jc w:val="center"/>
              <w:rPr>
                <w:rFonts w:eastAsia="NimbusRomNo9L-Medi" w:cstheme="minorHAnsi"/>
                <w:b/>
                <w:bCs/>
                <w:color w:val="000000" w:themeColor="text1"/>
                <w:sz w:val="28"/>
                <w:szCs w:val="28"/>
                <w:lang w:bidi="ar-SA"/>
              </w:rPr>
            </w:pPr>
            <w:r w:rsidRPr="00F635FC">
              <w:rPr>
                <w:rFonts w:eastAsia="NimbusRomNo9L-Medi" w:cstheme="minorHAnsi"/>
                <w:b/>
                <w:bCs/>
                <w:color w:val="000000" w:themeColor="text1"/>
                <w:sz w:val="28"/>
                <w:szCs w:val="28"/>
                <w:lang w:bidi="ar-SA"/>
              </w:rPr>
              <w:t>Social Science</w:t>
            </w:r>
          </w:p>
          <w:p w14:paraId="69EB33D3" w14:textId="77777777" w:rsidR="0064170E" w:rsidRPr="00454D07" w:rsidRDefault="0064170E" w:rsidP="007D3DB2">
            <w:pPr>
              <w:autoSpaceDE w:val="0"/>
              <w:autoSpaceDN w:val="0"/>
              <w:adjustRightInd w:val="0"/>
              <w:jc w:val="center"/>
              <w:rPr>
                <w:rFonts w:eastAsia="NimbusRomNo9L-Medi" w:cstheme="minorHAnsi"/>
                <w:b/>
                <w:bCs/>
                <w:color w:val="000000" w:themeColor="text1"/>
                <w:sz w:val="18"/>
                <w:szCs w:val="18"/>
              </w:rPr>
            </w:pPr>
          </w:p>
          <w:p w14:paraId="7F3020C2" w14:textId="77777777" w:rsidR="0064170E" w:rsidRPr="00CD6F71" w:rsidRDefault="0064170E" w:rsidP="007D3DB2">
            <w:pPr>
              <w:autoSpaceDE w:val="0"/>
              <w:autoSpaceDN w:val="0"/>
              <w:adjustRightInd w:val="0"/>
              <w:jc w:val="center"/>
              <w:rPr>
                <w:rFonts w:eastAsia="NimbusRomNo9L-MediItal" w:cstheme="minorHAnsi"/>
                <w:b/>
                <w:bCs/>
                <w:i/>
                <w:iCs/>
                <w:color w:val="000000" w:themeColor="text1"/>
                <w:sz w:val="16"/>
                <w:szCs w:val="16"/>
              </w:rPr>
            </w:pPr>
            <w:r w:rsidRPr="00CD6F71">
              <w:rPr>
                <w:rFonts w:eastAsia="NimbusRomNo9L-MediItal" w:cstheme="minorHAnsi"/>
                <w:b/>
                <w:bCs/>
                <w:i/>
                <w:iCs/>
                <w:color w:val="000000" w:themeColor="text1"/>
                <w:sz w:val="16"/>
                <w:szCs w:val="16"/>
              </w:rPr>
              <w:t>Research Paper</w:t>
            </w:r>
          </w:p>
          <w:p w14:paraId="74659D06" w14:textId="77777777" w:rsidR="0064170E" w:rsidRPr="00CD6F71" w:rsidRDefault="00B7711B" w:rsidP="007D3DB2">
            <w:pPr>
              <w:autoSpaceDE w:val="0"/>
              <w:autoSpaceDN w:val="0"/>
              <w:adjustRightInd w:val="0"/>
              <w:jc w:val="center"/>
              <w:rPr>
                <w:rFonts w:eastAsia="NimbusRomNo9L-ReguItal" w:cstheme="minorHAnsi"/>
                <w:b/>
                <w:bCs/>
                <w:i/>
                <w:iCs/>
                <w:color w:val="000000" w:themeColor="text1"/>
                <w:sz w:val="16"/>
                <w:szCs w:val="16"/>
              </w:rPr>
            </w:pPr>
            <w:r>
              <w:rPr>
                <w:rFonts w:eastAsia="NimbusRomNo9L-ReguItal" w:cstheme="minorHAnsi"/>
                <w:b/>
                <w:bCs/>
                <w:i/>
                <w:iCs/>
                <w:color w:val="000000" w:themeColor="text1"/>
                <w:sz w:val="16"/>
                <w:szCs w:val="16"/>
              </w:rPr>
              <w:t xml:space="preserve">Journal Homepage: </w:t>
            </w:r>
            <w:hyperlink r:id="rId10" w:history="1">
              <w:r w:rsidR="002C086E" w:rsidRPr="004F7897">
                <w:rPr>
                  <w:rStyle w:val="Hyperlink"/>
                  <w:rFonts w:eastAsia="NimbusRomNo9L-ReguItal" w:cstheme="minorHAnsi"/>
                  <w:b/>
                  <w:bCs/>
                  <w:i/>
                  <w:iCs/>
                  <w:sz w:val="16"/>
                  <w:szCs w:val="16"/>
                </w:rPr>
                <w:t>www.ojs.ijemd.com</w:t>
              </w:r>
            </w:hyperlink>
          </w:p>
          <w:p w14:paraId="7945D468" w14:textId="5D0B33B2" w:rsidR="000E1BE5" w:rsidRPr="00454D07" w:rsidRDefault="0064170E" w:rsidP="00B7711B">
            <w:pPr>
              <w:jc w:val="center"/>
              <w:rPr>
                <w:rFonts w:cstheme="minorHAnsi"/>
                <w:b/>
                <w:bCs/>
                <w:i/>
                <w:iCs/>
                <w:color w:val="000000" w:themeColor="text1"/>
                <w:sz w:val="20"/>
                <w:szCs w:val="20"/>
              </w:rPr>
            </w:pPr>
            <w:r w:rsidRPr="00CD6F71">
              <w:rPr>
                <w:rFonts w:eastAsia="NimbusRomNo9L-ReguItal" w:cstheme="minorHAnsi"/>
                <w:b/>
                <w:bCs/>
                <w:i/>
                <w:iCs/>
                <w:color w:val="000000" w:themeColor="text1"/>
                <w:sz w:val="16"/>
                <w:szCs w:val="16"/>
              </w:rPr>
              <w:t>ISSN</w:t>
            </w:r>
            <w:r w:rsidR="00CD6F71">
              <w:rPr>
                <w:rFonts w:eastAsia="NimbusRomNo9L-ReguItal" w:cstheme="minorHAnsi"/>
                <w:b/>
                <w:bCs/>
                <w:i/>
                <w:iCs/>
                <w:color w:val="000000" w:themeColor="text1"/>
                <w:sz w:val="16"/>
                <w:szCs w:val="16"/>
              </w:rPr>
              <w:t xml:space="preserve"> (print</w:t>
            </w:r>
            <w:r w:rsidR="00CD6F71" w:rsidRPr="00F90320">
              <w:rPr>
                <w:rFonts w:eastAsia="NimbusRomNo9L-ReguItal" w:cstheme="minorHAnsi"/>
                <w:b/>
                <w:bCs/>
                <w:i/>
                <w:iCs/>
                <w:sz w:val="16"/>
                <w:szCs w:val="16"/>
              </w:rPr>
              <w:t>)</w:t>
            </w:r>
            <w:r w:rsidRPr="00F90320">
              <w:rPr>
                <w:rFonts w:eastAsia="NimbusRomNo9L-ReguItal" w:cstheme="minorHAnsi"/>
                <w:b/>
                <w:bCs/>
                <w:i/>
                <w:iCs/>
                <w:sz w:val="16"/>
                <w:szCs w:val="16"/>
              </w:rPr>
              <w:t xml:space="preserve">: </w:t>
            </w:r>
            <w:hyperlink r:id="rId11" w:history="1">
              <w:r w:rsidR="00F90320" w:rsidRPr="00F90320">
                <w:rPr>
                  <w:rStyle w:val="Hyperlink"/>
                  <w:rFonts w:cstheme="minorHAnsi"/>
                  <w:b/>
                  <w:bCs/>
                  <w:i/>
                  <w:iCs/>
                  <w:color w:val="auto"/>
                  <w:sz w:val="16"/>
                  <w:szCs w:val="16"/>
                  <w:u w:val="none"/>
                  <w:shd w:val="clear" w:color="auto" w:fill="EEEEEE"/>
                </w:rPr>
                <w:t>2957-5311</w:t>
              </w:r>
            </w:hyperlink>
          </w:p>
        </w:tc>
        <w:tc>
          <w:tcPr>
            <w:tcW w:w="1530" w:type="dxa"/>
            <w:vAlign w:val="center"/>
          </w:tcPr>
          <w:p w14:paraId="06F282E9" w14:textId="0BA47552" w:rsidR="0064170E" w:rsidRPr="00454D07" w:rsidRDefault="00943A53" w:rsidP="00943A53">
            <w:pPr>
              <w:ind w:left="-108"/>
              <w:jc w:val="right"/>
              <w:rPr>
                <w:rFonts w:cstheme="minorHAnsi"/>
                <w:color w:val="000000" w:themeColor="text1"/>
                <w:sz w:val="18"/>
                <w:szCs w:val="18"/>
              </w:rPr>
            </w:pPr>
            <w:r>
              <w:rPr>
                <w:rFonts w:eastAsia="NimbusRomNo9L-Medi" w:cstheme="minorHAnsi"/>
                <w:b/>
                <w:bCs/>
                <w:noProof/>
                <w:color w:val="000000" w:themeColor="text1"/>
                <w:sz w:val="36"/>
                <w:szCs w:val="36"/>
              </w:rPr>
              <w:drawing>
                <wp:inline distT="0" distB="0" distL="0" distR="0" wp14:anchorId="6178C5E0" wp14:editId="4AB48C3B">
                  <wp:extent cx="971550" cy="13169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2257" cy="1345059"/>
                          </a:xfrm>
                          <a:prstGeom prst="rect">
                            <a:avLst/>
                          </a:prstGeom>
                          <a:noFill/>
                          <a:ln>
                            <a:noFill/>
                          </a:ln>
                        </pic:spPr>
                      </pic:pic>
                    </a:graphicData>
                  </a:graphic>
                </wp:inline>
              </w:drawing>
            </w:r>
          </w:p>
        </w:tc>
      </w:tr>
    </w:tbl>
    <w:p w14:paraId="084DF949" w14:textId="77777777" w:rsidR="00371BCE" w:rsidRDefault="00371BCE" w:rsidP="003F03D0">
      <w:pPr>
        <w:autoSpaceDE w:val="0"/>
        <w:autoSpaceDN w:val="0"/>
        <w:adjustRightInd w:val="0"/>
        <w:spacing w:after="0"/>
        <w:jc w:val="center"/>
        <w:rPr>
          <w:rFonts w:eastAsia="NimbusRomNo9L-MediItal" w:cstheme="minorHAnsi"/>
          <w:b/>
          <w:bCs/>
          <w:i/>
          <w:iCs/>
          <w:color w:val="000000" w:themeColor="text1"/>
          <w:sz w:val="18"/>
          <w:szCs w:val="18"/>
        </w:rPr>
      </w:pPr>
    </w:p>
    <w:p w14:paraId="326108F6" w14:textId="77777777" w:rsidR="00D53EA9" w:rsidRDefault="00D53EA9" w:rsidP="003F03D0">
      <w:pPr>
        <w:autoSpaceDE w:val="0"/>
        <w:autoSpaceDN w:val="0"/>
        <w:adjustRightInd w:val="0"/>
        <w:spacing w:after="0"/>
        <w:jc w:val="center"/>
        <w:rPr>
          <w:sz w:val="21"/>
          <w:szCs w:val="21"/>
          <w:shd w:val="clear" w:color="auto" w:fill="FFFFFF"/>
        </w:rPr>
      </w:pPr>
    </w:p>
    <w:p w14:paraId="4FA19BFC" w14:textId="3919BC5C" w:rsidR="003F03D0" w:rsidRPr="00454D07" w:rsidRDefault="003F03D0" w:rsidP="003F03D0">
      <w:pPr>
        <w:autoSpaceDE w:val="0"/>
        <w:autoSpaceDN w:val="0"/>
        <w:adjustRightInd w:val="0"/>
        <w:spacing w:after="0"/>
        <w:jc w:val="center"/>
        <w:rPr>
          <w:rFonts w:eastAsia="NimbusRomNo9L-Medi" w:cstheme="minorHAnsi"/>
          <w:b/>
          <w:bCs/>
          <w:color w:val="000000" w:themeColor="text1"/>
          <w:sz w:val="36"/>
          <w:szCs w:val="36"/>
        </w:rPr>
      </w:pPr>
      <w:r w:rsidRPr="00454D07">
        <w:rPr>
          <w:rFonts w:eastAsia="NimbusRomNo9L-Medi" w:cstheme="minorHAnsi"/>
          <w:b/>
          <w:bCs/>
          <w:color w:val="000000" w:themeColor="text1"/>
          <w:sz w:val="36"/>
          <w:szCs w:val="36"/>
        </w:rPr>
        <w:t>Title of the Manuscript</w:t>
      </w:r>
    </w:p>
    <w:p w14:paraId="05E9EB7E" w14:textId="77777777" w:rsidR="003F03D0" w:rsidRPr="00454D07" w:rsidRDefault="003F03D0" w:rsidP="003F03D0">
      <w:pPr>
        <w:autoSpaceDE w:val="0"/>
        <w:autoSpaceDN w:val="0"/>
        <w:adjustRightInd w:val="0"/>
        <w:spacing w:after="0"/>
        <w:jc w:val="center"/>
        <w:rPr>
          <w:rFonts w:eastAsia="NimbusRomNo9L-Medi" w:cstheme="minorHAnsi"/>
          <w:color w:val="000000" w:themeColor="text1"/>
        </w:rPr>
      </w:pPr>
    </w:p>
    <w:p w14:paraId="79FBE52F" w14:textId="77777777" w:rsidR="003F03D0" w:rsidRPr="00454D07" w:rsidRDefault="003F03D0" w:rsidP="003F03D0">
      <w:pPr>
        <w:autoSpaceDE w:val="0"/>
        <w:autoSpaceDN w:val="0"/>
        <w:adjustRightInd w:val="0"/>
        <w:spacing w:after="0"/>
        <w:jc w:val="center"/>
        <w:rPr>
          <w:rFonts w:eastAsia="NimbusRomNo9L-Regu" w:cstheme="minorHAnsi"/>
          <w:b/>
          <w:bCs/>
          <w:color w:val="000000" w:themeColor="text1"/>
          <w:vertAlign w:val="superscript"/>
        </w:rPr>
      </w:pPr>
      <w:r w:rsidRPr="00454D07">
        <w:rPr>
          <w:rFonts w:eastAsia="NimbusRomNo9L-Medi" w:cstheme="minorHAnsi"/>
          <w:b/>
          <w:bCs/>
          <w:color w:val="000000" w:themeColor="text1"/>
        </w:rPr>
        <w:t>First Author</w:t>
      </w:r>
      <w:r w:rsidRPr="00454D07">
        <w:rPr>
          <w:rFonts w:eastAsia="NimbusRomNo9L-Medi" w:cstheme="minorHAnsi"/>
          <w:b/>
          <w:bCs/>
          <w:color w:val="000000" w:themeColor="text1"/>
          <w:vertAlign w:val="superscript"/>
        </w:rPr>
        <w:t>1*</w:t>
      </w:r>
      <w:r w:rsidRPr="00454D07">
        <w:rPr>
          <w:rFonts w:eastAsia="NimbusRomNo9L-Medi" w:cstheme="minorHAnsi"/>
          <w:b/>
          <w:bCs/>
          <w:color w:val="000000" w:themeColor="text1"/>
        </w:rPr>
        <w:t>, Second Author</w:t>
      </w:r>
      <w:r w:rsidRPr="00454D07">
        <w:rPr>
          <w:rFonts w:eastAsia="NimbusRomNo9L-Medi" w:cstheme="minorHAnsi"/>
          <w:b/>
          <w:bCs/>
          <w:color w:val="000000" w:themeColor="text1"/>
          <w:vertAlign w:val="superscript"/>
        </w:rPr>
        <w:t>2</w:t>
      </w:r>
      <w:r w:rsidRPr="00454D07">
        <w:rPr>
          <w:rFonts w:eastAsia="NimbusRomNo9L-Regu" w:cstheme="minorHAnsi"/>
          <w:b/>
          <w:bCs/>
          <w:color w:val="000000" w:themeColor="text1"/>
        </w:rPr>
        <w:t xml:space="preserve"> </w:t>
      </w:r>
      <w:r w:rsidRPr="00454D07">
        <w:rPr>
          <w:rFonts w:eastAsia="NimbusRomNo9L-Medi" w:cstheme="minorHAnsi"/>
          <w:b/>
          <w:bCs/>
          <w:color w:val="000000" w:themeColor="text1"/>
        </w:rPr>
        <w:t>and Third Author</w:t>
      </w:r>
      <w:r w:rsidRPr="00454D07">
        <w:rPr>
          <w:rFonts w:eastAsia="NimbusRomNo9L-Regu" w:cstheme="minorHAnsi"/>
          <w:b/>
          <w:bCs/>
          <w:color w:val="000000" w:themeColor="text1"/>
          <w:vertAlign w:val="superscript"/>
        </w:rPr>
        <w:t>2</w:t>
      </w:r>
    </w:p>
    <w:p w14:paraId="4F9446EA" w14:textId="77777777" w:rsidR="003F03D0" w:rsidRPr="00454D07" w:rsidRDefault="003F03D0" w:rsidP="003F03D0">
      <w:pPr>
        <w:autoSpaceDE w:val="0"/>
        <w:autoSpaceDN w:val="0"/>
        <w:adjustRightInd w:val="0"/>
        <w:spacing w:after="0"/>
        <w:jc w:val="center"/>
        <w:rPr>
          <w:rFonts w:eastAsia="NimbusRomNo9L-Regu" w:cstheme="minorHAnsi"/>
          <w:i/>
          <w:iCs/>
          <w:color w:val="000000" w:themeColor="text1"/>
          <w:sz w:val="18"/>
          <w:szCs w:val="18"/>
        </w:rPr>
      </w:pPr>
    </w:p>
    <w:p w14:paraId="06716F2E" w14:textId="77777777" w:rsidR="003F03D0" w:rsidRPr="00454D07" w:rsidRDefault="003F03D0" w:rsidP="003F03D0">
      <w:pPr>
        <w:autoSpaceDE w:val="0"/>
        <w:autoSpaceDN w:val="0"/>
        <w:adjustRightInd w:val="0"/>
        <w:spacing w:after="0"/>
        <w:jc w:val="center"/>
        <w:rPr>
          <w:rFonts w:eastAsia="NimbusRomNo9L-ReguItal" w:cstheme="minorHAnsi"/>
          <w:i/>
          <w:iCs/>
          <w:color w:val="000000" w:themeColor="text1"/>
          <w:sz w:val="18"/>
          <w:szCs w:val="18"/>
        </w:rPr>
      </w:pPr>
      <w:r w:rsidRPr="00454D07">
        <w:rPr>
          <w:rFonts w:eastAsia="NimbusRomNo9L-Regu" w:cstheme="minorHAnsi"/>
          <w:i/>
          <w:iCs/>
          <w:color w:val="000000" w:themeColor="text1"/>
          <w:sz w:val="18"/>
          <w:szCs w:val="18"/>
          <w:vertAlign w:val="superscript"/>
        </w:rPr>
        <w:t xml:space="preserve">1 </w:t>
      </w:r>
      <w:proofErr w:type="spellStart"/>
      <w:r w:rsidRPr="00454D07">
        <w:rPr>
          <w:rFonts w:eastAsia="NimbusRomNo9L-ReguItal" w:cstheme="minorHAnsi"/>
          <w:i/>
          <w:iCs/>
          <w:color w:val="000000" w:themeColor="text1"/>
          <w:sz w:val="18"/>
          <w:szCs w:val="18"/>
        </w:rPr>
        <w:t>FAuthor</w:t>
      </w:r>
      <w:proofErr w:type="spellEnd"/>
      <w:r w:rsidRPr="00454D07">
        <w:rPr>
          <w:rFonts w:eastAsia="NimbusRomNo9L-ReguItal" w:cstheme="minorHAnsi"/>
          <w:i/>
          <w:iCs/>
          <w:color w:val="000000" w:themeColor="text1"/>
          <w:sz w:val="18"/>
          <w:szCs w:val="18"/>
        </w:rPr>
        <w:t xml:space="preserve"> Department, </w:t>
      </w:r>
      <w:proofErr w:type="spellStart"/>
      <w:r w:rsidRPr="00454D07">
        <w:rPr>
          <w:rFonts w:eastAsia="NimbusRomNo9L-ReguItal" w:cstheme="minorHAnsi"/>
          <w:i/>
          <w:iCs/>
          <w:color w:val="000000" w:themeColor="text1"/>
          <w:sz w:val="18"/>
          <w:szCs w:val="18"/>
        </w:rPr>
        <w:t>FAuthor</w:t>
      </w:r>
      <w:proofErr w:type="spellEnd"/>
      <w:r w:rsidRPr="00454D07">
        <w:rPr>
          <w:rFonts w:eastAsia="NimbusRomNo9L-ReguItal" w:cstheme="minorHAnsi"/>
          <w:i/>
          <w:iCs/>
          <w:color w:val="000000" w:themeColor="text1"/>
          <w:sz w:val="18"/>
          <w:szCs w:val="18"/>
        </w:rPr>
        <w:t xml:space="preserve"> </w:t>
      </w:r>
      <w:proofErr w:type="gramStart"/>
      <w:r w:rsidRPr="00454D07">
        <w:rPr>
          <w:rFonts w:eastAsia="NimbusRomNo9L-ReguItal" w:cstheme="minorHAnsi"/>
          <w:i/>
          <w:iCs/>
          <w:color w:val="000000" w:themeColor="text1"/>
          <w:sz w:val="18"/>
          <w:szCs w:val="18"/>
        </w:rPr>
        <w:t>University ,</w:t>
      </w:r>
      <w:proofErr w:type="gramEnd"/>
      <w:r w:rsidRPr="00454D07">
        <w:rPr>
          <w:rFonts w:eastAsia="NimbusRomNo9L-ReguItal" w:cstheme="minorHAnsi"/>
          <w:i/>
          <w:iCs/>
          <w:color w:val="000000" w:themeColor="text1"/>
          <w:sz w:val="18"/>
          <w:szCs w:val="18"/>
        </w:rPr>
        <w:t xml:space="preserve"> City, Country</w:t>
      </w:r>
    </w:p>
    <w:p w14:paraId="48C2E7F7" w14:textId="77777777" w:rsidR="003F03D0" w:rsidRPr="00454D07" w:rsidRDefault="003F03D0" w:rsidP="003F03D0">
      <w:pPr>
        <w:autoSpaceDE w:val="0"/>
        <w:autoSpaceDN w:val="0"/>
        <w:adjustRightInd w:val="0"/>
        <w:spacing w:after="0"/>
        <w:jc w:val="center"/>
        <w:rPr>
          <w:rFonts w:eastAsia="NimbusRomNo9L-ReguItal" w:cstheme="minorHAnsi"/>
          <w:i/>
          <w:iCs/>
          <w:color w:val="000000" w:themeColor="text1"/>
          <w:sz w:val="18"/>
          <w:szCs w:val="18"/>
        </w:rPr>
      </w:pPr>
      <w:r w:rsidRPr="00454D07">
        <w:rPr>
          <w:rFonts w:eastAsia="NimbusRomNo9L-Regu" w:cstheme="minorHAnsi"/>
          <w:i/>
          <w:iCs/>
          <w:color w:val="000000" w:themeColor="text1"/>
          <w:sz w:val="18"/>
          <w:szCs w:val="18"/>
          <w:vertAlign w:val="superscript"/>
        </w:rPr>
        <w:t xml:space="preserve">2 </w:t>
      </w:r>
      <w:proofErr w:type="spellStart"/>
      <w:r w:rsidRPr="00454D07">
        <w:rPr>
          <w:rFonts w:eastAsia="NimbusRomNo9L-ReguItal" w:cstheme="minorHAnsi"/>
          <w:i/>
          <w:iCs/>
          <w:color w:val="000000" w:themeColor="text1"/>
          <w:sz w:val="18"/>
          <w:szCs w:val="18"/>
        </w:rPr>
        <w:t>SAuthor</w:t>
      </w:r>
      <w:proofErr w:type="spellEnd"/>
      <w:r w:rsidRPr="00454D07">
        <w:rPr>
          <w:rFonts w:eastAsia="NimbusRomNo9L-ReguItal" w:cstheme="minorHAnsi"/>
          <w:i/>
          <w:iCs/>
          <w:color w:val="000000" w:themeColor="text1"/>
          <w:sz w:val="18"/>
          <w:szCs w:val="18"/>
        </w:rPr>
        <w:t xml:space="preserve"> Department, </w:t>
      </w:r>
      <w:proofErr w:type="spellStart"/>
      <w:r w:rsidRPr="00454D07">
        <w:rPr>
          <w:rFonts w:eastAsia="NimbusRomNo9L-ReguItal" w:cstheme="minorHAnsi"/>
          <w:i/>
          <w:iCs/>
          <w:color w:val="000000" w:themeColor="text1"/>
          <w:sz w:val="18"/>
          <w:szCs w:val="18"/>
        </w:rPr>
        <w:t>SAuthor</w:t>
      </w:r>
      <w:proofErr w:type="spellEnd"/>
      <w:r w:rsidRPr="00454D07">
        <w:rPr>
          <w:rFonts w:eastAsia="NimbusRomNo9L-ReguItal" w:cstheme="minorHAnsi"/>
          <w:i/>
          <w:iCs/>
          <w:color w:val="000000" w:themeColor="text1"/>
          <w:sz w:val="18"/>
          <w:szCs w:val="18"/>
        </w:rPr>
        <w:t xml:space="preserve"> University, City, Country</w:t>
      </w:r>
    </w:p>
    <w:p w14:paraId="7849C7AB" w14:textId="77777777" w:rsidR="000E1BE5" w:rsidRDefault="003F03D0" w:rsidP="003F03D0">
      <w:pPr>
        <w:jc w:val="center"/>
        <w:rPr>
          <w:rFonts w:eastAsia="NimbusRomNo9L-ReguItal" w:cstheme="minorHAnsi"/>
          <w:i/>
          <w:iCs/>
          <w:color w:val="000000" w:themeColor="text1"/>
          <w:sz w:val="18"/>
          <w:szCs w:val="18"/>
        </w:rPr>
      </w:pPr>
      <w:r w:rsidRPr="00454D07">
        <w:rPr>
          <w:rFonts w:eastAsia="NimbusRomNo9L-Regu" w:cstheme="minorHAnsi"/>
          <w:i/>
          <w:iCs/>
          <w:color w:val="000000" w:themeColor="text1"/>
          <w:sz w:val="18"/>
          <w:szCs w:val="18"/>
        </w:rPr>
        <w:t>*</w:t>
      </w:r>
      <w:r w:rsidRPr="00454D07">
        <w:rPr>
          <w:rFonts w:eastAsia="NimbusRomNo9L-ReguItal" w:cstheme="minorHAnsi"/>
          <w:i/>
          <w:iCs/>
          <w:color w:val="000000" w:themeColor="text1"/>
          <w:sz w:val="18"/>
          <w:szCs w:val="18"/>
        </w:rPr>
        <w:t>Corresponding author</w:t>
      </w:r>
    </w:p>
    <w:p w14:paraId="417DDC43" w14:textId="77777777" w:rsidR="00B94350" w:rsidRPr="00454D07" w:rsidRDefault="00B94350" w:rsidP="00F635FC">
      <w:pPr>
        <w:rPr>
          <w:rFonts w:cstheme="minorHAnsi"/>
          <w:i/>
          <w:iCs/>
          <w:color w:val="000000" w:themeColor="text1"/>
          <w:sz w:val="18"/>
          <w:szCs w:val="18"/>
        </w:rPr>
      </w:pPr>
    </w:p>
    <w:tbl>
      <w:tblPr>
        <w:tblStyle w:val="TableGrid"/>
        <w:tblW w:w="10278" w:type="dxa"/>
        <w:jc w:val="right"/>
        <w:tblBorders>
          <w:left w:val="none" w:sz="0" w:space="0" w:color="auto"/>
          <w:right w:val="none" w:sz="0" w:space="0" w:color="auto"/>
        </w:tblBorders>
        <w:tblLook w:val="04A0" w:firstRow="1" w:lastRow="0" w:firstColumn="1" w:lastColumn="0" w:noHBand="0" w:noVBand="1"/>
      </w:tblPr>
      <w:tblGrid>
        <w:gridCol w:w="10278"/>
      </w:tblGrid>
      <w:tr w:rsidR="000E1BE5" w:rsidRPr="00454D07" w14:paraId="33F31A32" w14:textId="77777777" w:rsidTr="00B564DC">
        <w:trPr>
          <w:jc w:val="right"/>
        </w:trPr>
        <w:tc>
          <w:tcPr>
            <w:tcW w:w="10278" w:type="dxa"/>
          </w:tcPr>
          <w:p w14:paraId="1477DAF9" w14:textId="77777777" w:rsidR="000E1BE5" w:rsidRPr="00B94350" w:rsidRDefault="00CE355D" w:rsidP="00E559F4">
            <w:pPr>
              <w:autoSpaceDE w:val="0"/>
              <w:autoSpaceDN w:val="0"/>
              <w:adjustRightInd w:val="0"/>
              <w:ind w:left="-77"/>
              <w:rPr>
                <w:rFonts w:eastAsia="NimbusRomNo9L-Medi" w:cstheme="minorHAnsi"/>
                <w:b/>
                <w:bCs/>
                <w:color w:val="000000" w:themeColor="text1"/>
                <w:sz w:val="24"/>
                <w:szCs w:val="24"/>
              </w:rPr>
            </w:pPr>
            <w:r w:rsidRPr="00B94350">
              <w:rPr>
                <w:rFonts w:eastAsia="NimbusRomNo9L-Medi" w:cstheme="minorHAnsi"/>
                <w:b/>
                <w:bCs/>
                <w:color w:val="000000" w:themeColor="text1"/>
                <w:sz w:val="24"/>
                <w:szCs w:val="24"/>
              </w:rPr>
              <w:t xml:space="preserve"> </w:t>
            </w:r>
            <w:r w:rsidR="000E1BE5" w:rsidRPr="00B94350">
              <w:rPr>
                <w:rFonts w:eastAsia="NimbusRomNo9L-Medi" w:cstheme="minorHAnsi"/>
                <w:b/>
                <w:bCs/>
                <w:color w:val="000000" w:themeColor="text1"/>
                <w:sz w:val="24"/>
                <w:szCs w:val="24"/>
              </w:rPr>
              <w:t>Abstract</w:t>
            </w:r>
          </w:p>
          <w:p w14:paraId="551833C2" w14:textId="77777777" w:rsidR="000E1BE5" w:rsidRPr="00454D07" w:rsidRDefault="000E1BE5" w:rsidP="00E559F4">
            <w:pPr>
              <w:autoSpaceDE w:val="0"/>
              <w:autoSpaceDN w:val="0"/>
              <w:adjustRightInd w:val="0"/>
              <w:ind w:left="-77"/>
              <w:rPr>
                <w:rFonts w:eastAsia="NimbusRomNo9L-Medi" w:cstheme="minorHAnsi"/>
                <w:color w:val="000000" w:themeColor="text1"/>
                <w:sz w:val="20"/>
                <w:szCs w:val="20"/>
              </w:rPr>
            </w:pPr>
          </w:p>
          <w:p w14:paraId="1C868740" w14:textId="77777777" w:rsidR="000E1BE5" w:rsidRPr="00454D07" w:rsidRDefault="000E1BE5" w:rsidP="00EA479C">
            <w:pPr>
              <w:autoSpaceDE w:val="0"/>
              <w:autoSpaceDN w:val="0"/>
              <w:adjustRightInd w:val="0"/>
              <w:ind w:left="-77"/>
              <w:jc w:val="both"/>
              <w:rPr>
                <w:rFonts w:eastAsia="NimbusRomNo9L-Regu" w:cstheme="minorHAnsi"/>
                <w:color w:val="000000" w:themeColor="text1"/>
                <w:sz w:val="20"/>
                <w:szCs w:val="20"/>
              </w:rPr>
            </w:pPr>
            <w:r w:rsidRPr="00454D07">
              <w:rPr>
                <w:rFonts w:eastAsia="NimbusRomNo9L-Regu" w:cstheme="minorHAnsi"/>
                <w:color w:val="000000" w:themeColor="text1"/>
                <w:sz w:val="20"/>
                <w:szCs w:val="20"/>
              </w:rPr>
              <w:t>The manuscript should contain a self-contained abstract and should not exceed 200 words. Please do not include any references and make</w:t>
            </w:r>
            <w:r w:rsidR="00CE355D" w:rsidRPr="00454D07">
              <w:rPr>
                <w:rFonts w:eastAsia="NimbusRomNo9L-Regu" w:cstheme="minorHAnsi"/>
                <w:color w:val="000000" w:themeColor="text1"/>
                <w:sz w:val="20"/>
                <w:szCs w:val="20"/>
              </w:rPr>
              <w:t xml:space="preserve"> </w:t>
            </w:r>
            <w:r w:rsidRPr="00454D07">
              <w:rPr>
                <w:rFonts w:eastAsia="NimbusRomNo9L-Regu" w:cstheme="minorHAnsi"/>
                <w:color w:val="000000" w:themeColor="text1"/>
                <w:sz w:val="20"/>
                <w:szCs w:val="20"/>
              </w:rPr>
              <w:t>sure it serves as both a general introduction to the subject and a quick, non-technical review of the important findings and their consequences.</w:t>
            </w:r>
          </w:p>
          <w:p w14:paraId="6FFF59B2" w14:textId="77777777" w:rsidR="000E1BE5" w:rsidRPr="00454D07" w:rsidRDefault="000E1BE5" w:rsidP="00E559F4">
            <w:pPr>
              <w:autoSpaceDE w:val="0"/>
              <w:autoSpaceDN w:val="0"/>
              <w:adjustRightInd w:val="0"/>
              <w:ind w:left="-77"/>
              <w:rPr>
                <w:rFonts w:eastAsia="NimbusRomNo9L-Regu" w:cstheme="minorHAnsi"/>
                <w:color w:val="000000" w:themeColor="text1"/>
                <w:sz w:val="20"/>
                <w:szCs w:val="20"/>
              </w:rPr>
            </w:pPr>
          </w:p>
          <w:p w14:paraId="3220EB64" w14:textId="77777777" w:rsidR="00CE355D" w:rsidRPr="00454D07" w:rsidRDefault="000E1BE5" w:rsidP="00B04828">
            <w:pPr>
              <w:autoSpaceDE w:val="0"/>
              <w:autoSpaceDN w:val="0"/>
              <w:adjustRightInd w:val="0"/>
              <w:ind w:left="-77"/>
              <w:rPr>
                <w:rFonts w:eastAsia="NimbusRomNo9L-ReguItal" w:cstheme="minorHAnsi"/>
                <w:color w:val="000000" w:themeColor="text1"/>
                <w:sz w:val="20"/>
                <w:szCs w:val="20"/>
              </w:rPr>
            </w:pPr>
            <w:r w:rsidRPr="00454D07">
              <w:rPr>
                <w:rFonts w:eastAsia="NimbusRomNo9L-MediItal" w:cstheme="minorHAnsi"/>
                <w:b/>
                <w:bCs/>
                <w:i/>
                <w:iCs/>
                <w:color w:val="000000" w:themeColor="text1"/>
                <w:sz w:val="20"/>
                <w:szCs w:val="20"/>
              </w:rPr>
              <w:t>Keywords</w:t>
            </w:r>
            <w:r w:rsidRPr="00454D07">
              <w:rPr>
                <w:rFonts w:eastAsia="NimbusRomNo9L-MediItal" w:cstheme="minorHAnsi"/>
                <w:color w:val="000000" w:themeColor="text1"/>
                <w:sz w:val="20"/>
                <w:szCs w:val="20"/>
              </w:rPr>
              <w:t xml:space="preserve">: </w:t>
            </w:r>
            <w:r w:rsidRPr="00454D07">
              <w:rPr>
                <w:rFonts w:eastAsia="NimbusRomNo9L-ReguItal" w:cstheme="minorHAnsi"/>
                <w:color w:val="000000" w:themeColor="text1"/>
                <w:sz w:val="20"/>
                <w:szCs w:val="20"/>
              </w:rPr>
              <w:t>Use about five key words or phrases in alphabetical order, Separated by Semicolon.</w:t>
            </w:r>
          </w:p>
        </w:tc>
      </w:tr>
    </w:tbl>
    <w:p w14:paraId="1040B2DA" w14:textId="77777777" w:rsidR="007560CC" w:rsidRPr="00454D07" w:rsidRDefault="007560CC" w:rsidP="00B94350">
      <w:pPr>
        <w:rPr>
          <w:rFonts w:cstheme="minorHAnsi"/>
          <w:color w:val="000000" w:themeColor="text1"/>
        </w:rPr>
      </w:pPr>
    </w:p>
    <w:p w14:paraId="1D1A2200" w14:textId="77777777" w:rsidR="007560CC" w:rsidRPr="00454D07" w:rsidRDefault="007560CC" w:rsidP="007560CC">
      <w:pPr>
        <w:pStyle w:val="ListParagraph"/>
        <w:numPr>
          <w:ilvl w:val="0"/>
          <w:numId w:val="1"/>
        </w:numPr>
        <w:autoSpaceDE w:val="0"/>
        <w:autoSpaceDN w:val="0"/>
        <w:adjustRightInd w:val="0"/>
        <w:spacing w:after="0"/>
        <w:jc w:val="both"/>
        <w:rPr>
          <w:rFonts w:eastAsia="NimbusRomNo9L-Medi" w:cstheme="minorHAnsi"/>
          <w:b/>
          <w:bCs/>
          <w:color w:val="000000" w:themeColor="text1"/>
          <w:sz w:val="28"/>
          <w:szCs w:val="28"/>
        </w:rPr>
      </w:pPr>
      <w:r w:rsidRPr="00454D07">
        <w:rPr>
          <w:rFonts w:eastAsia="NimbusRomNo9L-Medi" w:cstheme="minorHAnsi"/>
          <w:b/>
          <w:bCs/>
          <w:color w:val="000000" w:themeColor="text1"/>
          <w:sz w:val="28"/>
          <w:szCs w:val="28"/>
        </w:rPr>
        <w:t>Introduction</w:t>
      </w:r>
    </w:p>
    <w:p w14:paraId="0E971473" w14:textId="77777777" w:rsidR="007560CC" w:rsidRPr="00454D07" w:rsidRDefault="007560CC" w:rsidP="007560CC">
      <w:pPr>
        <w:pStyle w:val="ListParagraph"/>
        <w:autoSpaceDE w:val="0"/>
        <w:autoSpaceDN w:val="0"/>
        <w:adjustRightInd w:val="0"/>
        <w:spacing w:after="0"/>
        <w:ind w:left="-450"/>
        <w:jc w:val="both"/>
        <w:rPr>
          <w:rFonts w:eastAsia="NimbusRomNo9L-Medi" w:cstheme="minorHAnsi"/>
          <w:color w:val="000000" w:themeColor="text1"/>
          <w:sz w:val="24"/>
          <w:szCs w:val="24"/>
        </w:rPr>
      </w:pPr>
    </w:p>
    <w:p w14:paraId="54F826F7" w14:textId="77777777" w:rsidR="00695E30" w:rsidRPr="00454D07" w:rsidRDefault="007560CC" w:rsidP="00695E30">
      <w:pPr>
        <w:autoSpaceDE w:val="0"/>
        <w:autoSpaceDN w:val="0"/>
        <w:adjustRightInd w:val="0"/>
        <w:spacing w:after="0"/>
        <w:ind w:left="-81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Your manuscript text file should begin with a title page that includes authors affiliations and contact</w:t>
      </w:r>
      <w:r w:rsidR="004845FF" w:rsidRPr="00454D07">
        <w:rPr>
          <w:rFonts w:eastAsia="NimbusRomNo9L-Regu" w:cstheme="minorHAnsi"/>
          <w:color w:val="000000" w:themeColor="text1"/>
          <w:sz w:val="24"/>
          <w:szCs w:val="24"/>
        </w:rPr>
        <w:t xml:space="preserve"> </w:t>
      </w:r>
      <w:r w:rsidR="009F360D" w:rsidRPr="00454D07">
        <w:rPr>
          <w:rFonts w:eastAsia="NimbusRomNo9L-Regu" w:cstheme="minorHAnsi"/>
          <w:color w:val="000000" w:themeColor="text1"/>
          <w:sz w:val="24"/>
          <w:szCs w:val="24"/>
        </w:rPr>
        <w:t>i</w:t>
      </w:r>
      <w:r w:rsidRPr="00454D07">
        <w:rPr>
          <w:rFonts w:eastAsia="NimbusRomNo9L-Regu" w:cstheme="minorHAnsi"/>
          <w:color w:val="000000" w:themeColor="text1"/>
          <w:sz w:val="24"/>
          <w:szCs w:val="24"/>
        </w:rPr>
        <w:t>nformation, as well as an asterisk indicating the corresponding author. The title should be no longer than</w:t>
      </w:r>
      <w:r w:rsidR="009F360D" w:rsidRPr="00454D07">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15 words in length. We recommend that each part begin with a related written introduction that explains</w:t>
      </w:r>
      <w:r w:rsidR="009F360D" w:rsidRPr="00454D07">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the work’s context.</w:t>
      </w:r>
    </w:p>
    <w:p w14:paraId="4EFBAB7E" w14:textId="77777777" w:rsidR="007560CC" w:rsidRPr="00454D07" w:rsidRDefault="007560CC" w:rsidP="007A7802">
      <w:pPr>
        <w:autoSpaceDE w:val="0"/>
        <w:autoSpaceDN w:val="0"/>
        <w:adjustRightInd w:val="0"/>
        <w:spacing w:after="0"/>
        <w:ind w:left="-81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There are no special requirements for the major body of the text. Everything’s up to you to organize it in</w:t>
      </w:r>
      <w:r w:rsidR="007A7802">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the method that works best for your research. In many circumstances, though, the following structure will</w:t>
      </w:r>
      <w:r w:rsidR="007A7802">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suffice:</w:t>
      </w:r>
    </w:p>
    <w:p w14:paraId="27EEF1D8" w14:textId="77777777" w:rsidR="007560CC" w:rsidRPr="00695E30" w:rsidRDefault="007560CC" w:rsidP="00695E30">
      <w:pPr>
        <w:pStyle w:val="ListParagraph"/>
        <w:numPr>
          <w:ilvl w:val="0"/>
          <w:numId w:val="3"/>
        </w:numPr>
        <w:autoSpaceDE w:val="0"/>
        <w:autoSpaceDN w:val="0"/>
        <w:adjustRightInd w:val="0"/>
        <w:spacing w:after="0"/>
        <w:ind w:left="-270" w:firstLine="0"/>
        <w:jc w:val="both"/>
        <w:rPr>
          <w:rFonts w:eastAsia="NimbusRomNo9L-Regu" w:cstheme="minorHAnsi"/>
          <w:color w:val="000000" w:themeColor="text1"/>
          <w:sz w:val="24"/>
          <w:szCs w:val="24"/>
        </w:rPr>
      </w:pPr>
      <w:r w:rsidRPr="00695E30">
        <w:rPr>
          <w:rFonts w:eastAsia="NimbusRomNo9L-Regu" w:cstheme="minorHAnsi"/>
          <w:color w:val="000000" w:themeColor="text1"/>
          <w:sz w:val="24"/>
          <w:szCs w:val="24"/>
        </w:rPr>
        <w:t>Introduction</w:t>
      </w:r>
    </w:p>
    <w:p w14:paraId="14C0A29E" w14:textId="77777777" w:rsidR="007560CC" w:rsidRPr="00695E30" w:rsidRDefault="007560CC" w:rsidP="00695E30">
      <w:pPr>
        <w:pStyle w:val="ListParagraph"/>
        <w:numPr>
          <w:ilvl w:val="0"/>
          <w:numId w:val="3"/>
        </w:numPr>
        <w:autoSpaceDE w:val="0"/>
        <w:autoSpaceDN w:val="0"/>
        <w:adjustRightInd w:val="0"/>
        <w:spacing w:after="0"/>
        <w:ind w:left="-270" w:firstLine="0"/>
        <w:jc w:val="both"/>
        <w:rPr>
          <w:rFonts w:eastAsia="NimbusRomNo9L-Regu" w:cstheme="minorHAnsi"/>
          <w:color w:val="000000" w:themeColor="text1"/>
          <w:sz w:val="24"/>
          <w:szCs w:val="24"/>
        </w:rPr>
      </w:pPr>
      <w:r w:rsidRPr="00695E30">
        <w:rPr>
          <w:rFonts w:eastAsia="NimbusRomNo9L-Regu" w:cstheme="minorHAnsi"/>
          <w:color w:val="000000" w:themeColor="text1"/>
          <w:sz w:val="24"/>
          <w:szCs w:val="24"/>
        </w:rPr>
        <w:t>Methods</w:t>
      </w:r>
    </w:p>
    <w:p w14:paraId="3D2B5540" w14:textId="77777777" w:rsidR="007560CC" w:rsidRPr="00695E30" w:rsidRDefault="007560CC" w:rsidP="00695E30">
      <w:pPr>
        <w:pStyle w:val="ListParagraph"/>
        <w:numPr>
          <w:ilvl w:val="0"/>
          <w:numId w:val="3"/>
        </w:numPr>
        <w:autoSpaceDE w:val="0"/>
        <w:autoSpaceDN w:val="0"/>
        <w:adjustRightInd w:val="0"/>
        <w:spacing w:after="0"/>
        <w:ind w:left="-270" w:firstLine="0"/>
        <w:jc w:val="both"/>
        <w:rPr>
          <w:rFonts w:eastAsia="NimbusRomNo9L-Regu" w:cstheme="minorHAnsi"/>
          <w:color w:val="000000" w:themeColor="text1"/>
          <w:sz w:val="24"/>
          <w:szCs w:val="24"/>
        </w:rPr>
      </w:pPr>
      <w:r w:rsidRPr="00695E30">
        <w:rPr>
          <w:rFonts w:eastAsia="NimbusRomNo9L-Regu" w:cstheme="minorHAnsi"/>
          <w:color w:val="000000" w:themeColor="text1"/>
          <w:sz w:val="24"/>
          <w:szCs w:val="24"/>
        </w:rPr>
        <w:t>Results and Discussion (without subheadings)</w:t>
      </w:r>
    </w:p>
    <w:p w14:paraId="42724786" w14:textId="77777777" w:rsidR="00695E30" w:rsidRDefault="007560CC" w:rsidP="00695E30">
      <w:pPr>
        <w:pStyle w:val="ListParagraph"/>
        <w:numPr>
          <w:ilvl w:val="0"/>
          <w:numId w:val="3"/>
        </w:numPr>
        <w:autoSpaceDE w:val="0"/>
        <w:autoSpaceDN w:val="0"/>
        <w:adjustRightInd w:val="0"/>
        <w:spacing w:after="0"/>
        <w:ind w:left="-270" w:firstLine="0"/>
        <w:jc w:val="both"/>
        <w:rPr>
          <w:rFonts w:eastAsia="NimbusRomNo9L-Regu" w:cstheme="minorHAnsi"/>
          <w:color w:val="000000" w:themeColor="text1"/>
          <w:sz w:val="24"/>
          <w:szCs w:val="24"/>
        </w:rPr>
      </w:pPr>
      <w:r w:rsidRPr="00695E30">
        <w:rPr>
          <w:rFonts w:eastAsia="NimbusRomNo9L-Regu" w:cstheme="minorHAnsi"/>
          <w:color w:val="000000" w:themeColor="text1"/>
          <w:sz w:val="24"/>
          <w:szCs w:val="24"/>
        </w:rPr>
        <w:t>Conclusion</w:t>
      </w:r>
    </w:p>
    <w:p w14:paraId="352EC043" w14:textId="77777777" w:rsidR="00695E30" w:rsidRDefault="00695E30" w:rsidP="00695E30">
      <w:pPr>
        <w:pStyle w:val="ListParagraph"/>
        <w:autoSpaceDE w:val="0"/>
        <w:autoSpaceDN w:val="0"/>
        <w:adjustRightInd w:val="0"/>
        <w:spacing w:after="0"/>
        <w:ind w:left="-450"/>
        <w:jc w:val="both"/>
        <w:rPr>
          <w:rFonts w:eastAsia="NimbusRomNo9L-Regu" w:cstheme="minorHAnsi"/>
          <w:color w:val="000000" w:themeColor="text1"/>
          <w:sz w:val="24"/>
          <w:szCs w:val="24"/>
        </w:rPr>
      </w:pPr>
    </w:p>
    <w:p w14:paraId="5D92A959" w14:textId="77777777" w:rsidR="007560CC" w:rsidRPr="00695E30" w:rsidRDefault="007560CC" w:rsidP="00695E30">
      <w:pPr>
        <w:pStyle w:val="ListParagraph"/>
        <w:autoSpaceDE w:val="0"/>
        <w:autoSpaceDN w:val="0"/>
        <w:adjustRightInd w:val="0"/>
        <w:spacing w:after="0"/>
        <w:ind w:left="-720"/>
        <w:rPr>
          <w:rFonts w:eastAsia="NimbusRomNo9L-Regu" w:cstheme="minorHAnsi"/>
          <w:color w:val="000000" w:themeColor="text1"/>
          <w:sz w:val="24"/>
          <w:szCs w:val="24"/>
        </w:rPr>
      </w:pPr>
      <w:r w:rsidRPr="00695E30">
        <w:rPr>
          <w:rFonts w:eastAsia="NimbusRomNo9L-Regu" w:cstheme="minorHAnsi"/>
          <w:color w:val="000000" w:themeColor="text1"/>
          <w:sz w:val="24"/>
          <w:szCs w:val="24"/>
        </w:rPr>
        <w:t>The main body of content should then be followed by:</w:t>
      </w:r>
    </w:p>
    <w:p w14:paraId="5E77A175" w14:textId="77777777" w:rsidR="007560CC" w:rsidRPr="00695E30" w:rsidRDefault="007560CC" w:rsidP="00695E30">
      <w:pPr>
        <w:pStyle w:val="ListParagraph"/>
        <w:numPr>
          <w:ilvl w:val="0"/>
          <w:numId w:val="3"/>
        </w:numPr>
        <w:autoSpaceDE w:val="0"/>
        <w:autoSpaceDN w:val="0"/>
        <w:adjustRightInd w:val="0"/>
        <w:spacing w:after="0"/>
        <w:ind w:left="-270" w:firstLine="0"/>
        <w:jc w:val="both"/>
        <w:rPr>
          <w:rFonts w:eastAsia="NimbusRomNo9L-Regu" w:cstheme="minorHAnsi"/>
          <w:color w:val="000000" w:themeColor="text1"/>
          <w:sz w:val="24"/>
          <w:szCs w:val="24"/>
        </w:rPr>
      </w:pPr>
      <w:r w:rsidRPr="00695E30">
        <w:rPr>
          <w:rFonts w:eastAsia="NimbusRomNo9L-Regu" w:cstheme="minorHAnsi"/>
          <w:color w:val="000000" w:themeColor="text1"/>
          <w:sz w:val="24"/>
          <w:szCs w:val="24"/>
        </w:rPr>
        <w:t>References (limited to 60 references, though not strictly enforced)</w:t>
      </w:r>
    </w:p>
    <w:p w14:paraId="2E79F573" w14:textId="77777777" w:rsidR="007560CC" w:rsidRPr="00695E30" w:rsidRDefault="007560CC" w:rsidP="00695E30">
      <w:pPr>
        <w:pStyle w:val="ListParagraph"/>
        <w:numPr>
          <w:ilvl w:val="0"/>
          <w:numId w:val="3"/>
        </w:numPr>
        <w:autoSpaceDE w:val="0"/>
        <w:autoSpaceDN w:val="0"/>
        <w:adjustRightInd w:val="0"/>
        <w:spacing w:after="0"/>
        <w:ind w:firstLine="180"/>
        <w:jc w:val="both"/>
        <w:rPr>
          <w:rFonts w:eastAsia="NimbusRomNo9L-Regu" w:cstheme="minorHAnsi"/>
          <w:color w:val="000000" w:themeColor="text1"/>
          <w:sz w:val="24"/>
          <w:szCs w:val="24"/>
        </w:rPr>
      </w:pPr>
      <w:r w:rsidRPr="00695E30">
        <w:rPr>
          <w:rFonts w:eastAsia="NimbusRomNo9L-Regu" w:cstheme="minorHAnsi"/>
          <w:color w:val="000000" w:themeColor="text1"/>
          <w:sz w:val="24"/>
          <w:szCs w:val="24"/>
        </w:rPr>
        <w:lastRenderedPageBreak/>
        <w:t>Acknowledgements (optional)</w:t>
      </w:r>
    </w:p>
    <w:p w14:paraId="17C9FE7E" w14:textId="77777777" w:rsidR="007560CC" w:rsidRPr="00454D07" w:rsidRDefault="007560CC" w:rsidP="00695E30">
      <w:pPr>
        <w:autoSpaceDE w:val="0"/>
        <w:autoSpaceDN w:val="0"/>
        <w:adjustRightInd w:val="0"/>
        <w:spacing w:after="0"/>
        <w:ind w:left="-27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 xml:space="preserve">• </w:t>
      </w:r>
      <w:r w:rsidR="00695E30">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Author contributions (names must be given as initials)</w:t>
      </w:r>
    </w:p>
    <w:p w14:paraId="3B34E6B7" w14:textId="77777777" w:rsidR="007560CC" w:rsidRPr="00454D07" w:rsidRDefault="007560CC" w:rsidP="00695E30">
      <w:pPr>
        <w:autoSpaceDE w:val="0"/>
        <w:autoSpaceDN w:val="0"/>
        <w:adjustRightInd w:val="0"/>
        <w:spacing w:after="0"/>
        <w:ind w:left="-27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 xml:space="preserve">• </w:t>
      </w:r>
      <w:r w:rsidR="00695E30">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Additional Information (including a Competing Interests Statement)</w:t>
      </w:r>
    </w:p>
    <w:p w14:paraId="7783C422" w14:textId="77777777" w:rsidR="009F360D" w:rsidRPr="00454D07" w:rsidRDefault="009F360D" w:rsidP="00454D07">
      <w:pPr>
        <w:autoSpaceDE w:val="0"/>
        <w:autoSpaceDN w:val="0"/>
        <w:adjustRightInd w:val="0"/>
        <w:spacing w:after="0"/>
        <w:ind w:left="-810"/>
        <w:jc w:val="both"/>
        <w:rPr>
          <w:rFonts w:eastAsia="NimbusRomNo9L-Regu" w:cstheme="minorHAnsi"/>
          <w:color w:val="000000" w:themeColor="text1"/>
          <w:sz w:val="24"/>
          <w:szCs w:val="24"/>
        </w:rPr>
      </w:pPr>
    </w:p>
    <w:p w14:paraId="15083B66" w14:textId="77777777" w:rsidR="007560CC" w:rsidRPr="00454D07" w:rsidRDefault="007560CC" w:rsidP="00695E30">
      <w:pPr>
        <w:autoSpaceDE w:val="0"/>
        <w:autoSpaceDN w:val="0"/>
        <w:adjustRightInd w:val="0"/>
        <w:spacing w:after="0"/>
        <w:ind w:left="-27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 xml:space="preserve">• </w:t>
      </w:r>
      <w:r w:rsidR="00695E30">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Figure legends (these are limited to 250 words per figure)</w:t>
      </w:r>
    </w:p>
    <w:p w14:paraId="77DB7305" w14:textId="77777777" w:rsidR="007560CC" w:rsidRPr="00454D07" w:rsidRDefault="007560CC" w:rsidP="00695E30">
      <w:pPr>
        <w:autoSpaceDE w:val="0"/>
        <w:autoSpaceDN w:val="0"/>
        <w:adjustRightInd w:val="0"/>
        <w:spacing w:after="0"/>
        <w:ind w:left="-27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 xml:space="preserve">• </w:t>
      </w:r>
      <w:r w:rsidR="00695E30">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Tables (maximum size of one page)</w:t>
      </w:r>
    </w:p>
    <w:p w14:paraId="38D88525" w14:textId="77777777" w:rsidR="007560CC" w:rsidRPr="00454D07" w:rsidRDefault="00AE472F" w:rsidP="00454D07">
      <w:pPr>
        <w:autoSpaceDE w:val="0"/>
        <w:autoSpaceDN w:val="0"/>
        <w:adjustRightInd w:val="0"/>
        <w:spacing w:after="0"/>
        <w:ind w:left="-810"/>
        <w:jc w:val="both"/>
        <w:rPr>
          <w:rFonts w:eastAsia="NimbusRomNo9L-Regu" w:cstheme="minorHAnsi"/>
          <w:color w:val="000000" w:themeColor="text1"/>
          <w:sz w:val="24"/>
          <w:szCs w:val="24"/>
        </w:rPr>
      </w:pPr>
      <w:proofErr w:type="gramStart"/>
      <w:r>
        <w:rPr>
          <w:rFonts w:eastAsia="NimbusRomNo9L-Regu" w:cstheme="minorHAnsi"/>
          <w:color w:val="000000" w:themeColor="text1"/>
          <w:sz w:val="24"/>
          <w:szCs w:val="24"/>
        </w:rPr>
        <w:t>For  documents</w:t>
      </w:r>
      <w:proofErr w:type="gramEnd"/>
      <w:r>
        <w:rPr>
          <w:rFonts w:eastAsia="NimbusRomNo9L-Regu" w:cstheme="minorHAnsi"/>
          <w:color w:val="000000" w:themeColor="text1"/>
          <w:sz w:val="24"/>
          <w:szCs w:val="24"/>
        </w:rPr>
        <w:t xml:space="preserve"> including</w:t>
      </w:r>
      <w:r w:rsidR="007560CC" w:rsidRPr="00454D07">
        <w:rPr>
          <w:rFonts w:eastAsia="NimbusRomNo9L-Regu" w:cstheme="minorHAnsi"/>
          <w:color w:val="000000" w:themeColor="text1"/>
          <w:sz w:val="24"/>
          <w:szCs w:val="24"/>
        </w:rPr>
        <w:t xml:space="preserve"> elements that require special formatting and numbering such as definitions,</w:t>
      </w:r>
    </w:p>
    <w:p w14:paraId="6578BFDF" w14:textId="77777777" w:rsidR="007560CC" w:rsidRPr="00454D07" w:rsidRDefault="007560CC" w:rsidP="00454D07">
      <w:pPr>
        <w:autoSpaceDE w:val="0"/>
        <w:autoSpaceDN w:val="0"/>
        <w:adjustRightInd w:val="0"/>
        <w:spacing w:after="0"/>
        <w:ind w:left="-81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lemmas, theorems, and corollaries. Please follow the following defined environments.</w:t>
      </w:r>
    </w:p>
    <w:p w14:paraId="6465A946" w14:textId="77777777" w:rsidR="00454D07" w:rsidRPr="00454D07" w:rsidRDefault="00454D07" w:rsidP="00454D07">
      <w:pPr>
        <w:autoSpaceDE w:val="0"/>
        <w:autoSpaceDN w:val="0"/>
        <w:adjustRightInd w:val="0"/>
        <w:spacing w:after="0"/>
        <w:ind w:left="-810"/>
        <w:jc w:val="both"/>
        <w:rPr>
          <w:rFonts w:eastAsia="NimbusRomNo9L-Regu" w:cstheme="minorHAnsi"/>
          <w:color w:val="000000" w:themeColor="text1"/>
          <w:sz w:val="24"/>
          <w:szCs w:val="24"/>
        </w:rPr>
      </w:pPr>
    </w:p>
    <w:p w14:paraId="2B1BC569" w14:textId="77777777" w:rsidR="007560CC" w:rsidRPr="00454D07" w:rsidRDefault="007560CC" w:rsidP="00454D07">
      <w:pPr>
        <w:autoSpaceDE w:val="0"/>
        <w:autoSpaceDN w:val="0"/>
        <w:adjustRightInd w:val="0"/>
        <w:spacing w:after="0"/>
        <w:ind w:left="-810"/>
        <w:jc w:val="both"/>
        <w:rPr>
          <w:rFonts w:eastAsia="NimbusRomNo9L-ReguItal" w:cstheme="minorHAnsi"/>
          <w:color w:val="000000" w:themeColor="text1"/>
          <w:sz w:val="24"/>
          <w:szCs w:val="24"/>
        </w:rPr>
      </w:pPr>
      <w:r w:rsidRPr="008B1CA8">
        <w:rPr>
          <w:rFonts w:eastAsia="NimbusRomNo9L-Medi" w:cstheme="minorHAnsi"/>
          <w:b/>
          <w:bCs/>
          <w:color w:val="000000" w:themeColor="text1"/>
          <w:sz w:val="24"/>
          <w:szCs w:val="24"/>
        </w:rPr>
        <w:t xml:space="preserve">Theorem 1.1 </w:t>
      </w:r>
      <w:r w:rsidRPr="008B1CA8">
        <w:rPr>
          <w:rFonts w:eastAsia="NimbusRomNo9L-Regu" w:cstheme="minorHAnsi"/>
          <w:b/>
          <w:bCs/>
          <w:color w:val="000000" w:themeColor="text1"/>
          <w:sz w:val="24"/>
          <w:szCs w:val="24"/>
        </w:rPr>
        <w:t>(Cauchy</w:t>
      </w:r>
      <w:r w:rsidRPr="00454D07">
        <w:rPr>
          <w:rFonts w:eastAsia="NimbusRomNo9L-Regu" w:cstheme="minorHAnsi"/>
          <w:color w:val="000000" w:themeColor="text1"/>
          <w:sz w:val="24"/>
          <w:szCs w:val="24"/>
        </w:rPr>
        <w:t>)</w:t>
      </w:r>
      <w:r w:rsidRPr="00454D07">
        <w:rPr>
          <w:rFonts w:eastAsia="NimbusRomNo9L-Medi" w:cstheme="minorHAnsi"/>
          <w:color w:val="000000" w:themeColor="text1"/>
          <w:sz w:val="24"/>
          <w:szCs w:val="24"/>
        </w:rPr>
        <w:t xml:space="preserve">. </w:t>
      </w:r>
      <w:r w:rsidRPr="00454D07">
        <w:rPr>
          <w:rFonts w:eastAsia="NimbusRomNo9L-ReguItal" w:cstheme="minorHAnsi"/>
          <w:color w:val="000000" w:themeColor="text1"/>
          <w:sz w:val="24"/>
          <w:szCs w:val="24"/>
        </w:rPr>
        <w:t xml:space="preserve">The first theorem . . . </w:t>
      </w:r>
      <w:proofErr w:type="gramStart"/>
      <w:r w:rsidR="006A2CD0">
        <w:rPr>
          <w:rFonts w:eastAsia="NimbusRomNo9L-ReguItal" w:cstheme="minorHAnsi"/>
          <w:color w:val="000000" w:themeColor="text1"/>
          <w:sz w:val="24"/>
          <w:szCs w:val="24"/>
        </w:rPr>
        <w:t xml:space="preserve">- </w:t>
      </w:r>
      <w:r w:rsidRPr="00454D07">
        <w:rPr>
          <w:rFonts w:eastAsia="NimbusRomNo9L-ReguItal" w:cstheme="minorHAnsi"/>
          <w:color w:val="000000" w:themeColor="text1"/>
          <w:sz w:val="24"/>
          <w:szCs w:val="24"/>
        </w:rPr>
        <w:t xml:space="preserve"> the</w:t>
      </w:r>
      <w:proofErr w:type="gramEnd"/>
      <w:r w:rsidRPr="00454D07">
        <w:rPr>
          <w:rFonts w:eastAsia="NimbusRomNo9L-ReguItal" w:cstheme="minorHAnsi"/>
          <w:color w:val="000000" w:themeColor="text1"/>
          <w:sz w:val="24"/>
          <w:szCs w:val="24"/>
        </w:rPr>
        <w:t xml:space="preserve"> theorems are written in italic style.</w:t>
      </w:r>
    </w:p>
    <w:p w14:paraId="637124F5" w14:textId="77777777" w:rsidR="00454D07" w:rsidRPr="00454D07" w:rsidRDefault="00454D07" w:rsidP="00454D07">
      <w:pPr>
        <w:autoSpaceDE w:val="0"/>
        <w:autoSpaceDN w:val="0"/>
        <w:adjustRightInd w:val="0"/>
        <w:spacing w:after="0"/>
        <w:ind w:left="-810"/>
        <w:jc w:val="both"/>
        <w:rPr>
          <w:rFonts w:eastAsia="NimbusRomNo9L-ReguItal" w:cstheme="minorHAnsi"/>
          <w:color w:val="000000" w:themeColor="text1"/>
          <w:sz w:val="24"/>
          <w:szCs w:val="24"/>
        </w:rPr>
      </w:pPr>
    </w:p>
    <w:p w14:paraId="06A3C6B7" w14:textId="77777777" w:rsidR="007560CC" w:rsidRPr="00454D07" w:rsidRDefault="007560CC" w:rsidP="00454D07">
      <w:pPr>
        <w:autoSpaceDE w:val="0"/>
        <w:autoSpaceDN w:val="0"/>
        <w:adjustRightInd w:val="0"/>
        <w:spacing w:after="0"/>
        <w:ind w:left="-810"/>
        <w:jc w:val="both"/>
        <w:rPr>
          <w:rFonts w:eastAsia="NimbusRomNo9L-ReguItal" w:cstheme="minorHAnsi"/>
          <w:color w:val="000000" w:themeColor="text1"/>
          <w:sz w:val="24"/>
          <w:szCs w:val="24"/>
        </w:rPr>
      </w:pPr>
      <w:r w:rsidRPr="008B1CA8">
        <w:rPr>
          <w:rFonts w:eastAsia="NimbusRomNo9L-Medi" w:cstheme="minorHAnsi"/>
          <w:b/>
          <w:bCs/>
          <w:color w:val="000000" w:themeColor="text1"/>
          <w:sz w:val="24"/>
          <w:szCs w:val="24"/>
        </w:rPr>
        <w:t xml:space="preserve">Theorem 1.2 </w:t>
      </w:r>
      <w:r w:rsidRPr="008B1CA8">
        <w:rPr>
          <w:rFonts w:eastAsia="NimbusRomNo9L-Regu" w:cstheme="minorHAnsi"/>
          <w:b/>
          <w:bCs/>
          <w:color w:val="000000" w:themeColor="text1"/>
          <w:sz w:val="24"/>
          <w:szCs w:val="24"/>
        </w:rPr>
        <w:t>([1])</w:t>
      </w:r>
      <w:r w:rsidRPr="008B1CA8">
        <w:rPr>
          <w:rFonts w:eastAsia="NimbusRomNo9L-Medi" w:cstheme="minorHAnsi"/>
          <w:b/>
          <w:bCs/>
          <w:color w:val="000000" w:themeColor="text1"/>
          <w:sz w:val="24"/>
          <w:szCs w:val="24"/>
        </w:rPr>
        <w:t>.</w:t>
      </w:r>
      <w:r w:rsidRPr="00454D07">
        <w:rPr>
          <w:rFonts w:eastAsia="NimbusRomNo9L-Medi" w:cstheme="minorHAnsi"/>
          <w:color w:val="000000" w:themeColor="text1"/>
          <w:sz w:val="24"/>
          <w:szCs w:val="24"/>
        </w:rPr>
        <w:t xml:space="preserve"> </w:t>
      </w:r>
      <w:r w:rsidRPr="00454D07">
        <w:rPr>
          <w:rFonts w:eastAsia="NimbusRomNo9L-ReguItal" w:cstheme="minorHAnsi"/>
          <w:color w:val="000000" w:themeColor="text1"/>
          <w:sz w:val="24"/>
          <w:szCs w:val="24"/>
        </w:rPr>
        <w:t>The second theorem . . .</w:t>
      </w:r>
    </w:p>
    <w:p w14:paraId="540B09AF" w14:textId="77777777" w:rsidR="00454D07" w:rsidRPr="00454D07" w:rsidRDefault="00454D07" w:rsidP="00454D07">
      <w:pPr>
        <w:autoSpaceDE w:val="0"/>
        <w:autoSpaceDN w:val="0"/>
        <w:adjustRightInd w:val="0"/>
        <w:spacing w:after="0"/>
        <w:ind w:left="-810"/>
        <w:jc w:val="both"/>
        <w:rPr>
          <w:rFonts w:eastAsia="NimbusRomNo9L-ReguItal" w:cstheme="minorHAnsi"/>
          <w:color w:val="000000" w:themeColor="text1"/>
          <w:sz w:val="24"/>
          <w:szCs w:val="24"/>
        </w:rPr>
      </w:pPr>
    </w:p>
    <w:p w14:paraId="467F690C" w14:textId="77777777" w:rsidR="003F03D0" w:rsidRPr="00454D07" w:rsidRDefault="007560CC" w:rsidP="00454D07">
      <w:pPr>
        <w:tabs>
          <w:tab w:val="left" w:pos="2085"/>
        </w:tabs>
        <w:ind w:left="-810"/>
        <w:jc w:val="both"/>
        <w:rPr>
          <w:rFonts w:cstheme="minorHAnsi"/>
          <w:color w:val="000000" w:themeColor="text1"/>
        </w:rPr>
      </w:pPr>
      <w:r w:rsidRPr="008B1CA8">
        <w:rPr>
          <w:rFonts w:eastAsia="NimbusRomNo9L-Medi" w:cstheme="minorHAnsi"/>
          <w:b/>
          <w:bCs/>
          <w:color w:val="000000" w:themeColor="text1"/>
          <w:sz w:val="24"/>
          <w:szCs w:val="24"/>
        </w:rPr>
        <w:t>Definition 1.3.</w:t>
      </w:r>
      <w:r w:rsidRPr="00454D07">
        <w:rPr>
          <w:rFonts w:eastAsia="NimbusRomNo9L-Medi" w:cstheme="minorHAnsi"/>
          <w:color w:val="000000" w:themeColor="text1"/>
          <w:sz w:val="24"/>
          <w:szCs w:val="24"/>
        </w:rPr>
        <w:t xml:space="preserve"> </w:t>
      </w:r>
      <w:r w:rsidRPr="00454D07">
        <w:rPr>
          <w:rFonts w:eastAsia="NimbusRomNo9L-ReguItal" w:cstheme="minorHAnsi"/>
          <w:color w:val="000000" w:themeColor="text1"/>
          <w:sz w:val="24"/>
          <w:szCs w:val="24"/>
        </w:rPr>
        <w:t>In the journal, the definitions and remarks are not written in italic style.</w:t>
      </w:r>
      <w:r w:rsidR="000E1BE5" w:rsidRPr="00454D07">
        <w:rPr>
          <w:rFonts w:cstheme="minorHAnsi"/>
          <w:color w:val="000000" w:themeColor="text1"/>
        </w:rPr>
        <w:tab/>
      </w:r>
    </w:p>
    <w:p w14:paraId="20EDCF79" w14:textId="77777777" w:rsidR="009F360D" w:rsidRPr="00454D07" w:rsidRDefault="009F360D" w:rsidP="00454D07">
      <w:pPr>
        <w:autoSpaceDE w:val="0"/>
        <w:autoSpaceDN w:val="0"/>
        <w:adjustRightInd w:val="0"/>
        <w:spacing w:after="0"/>
        <w:ind w:left="-810"/>
        <w:rPr>
          <w:rFonts w:eastAsia="NimbusRomNo9L-ReguItal" w:cstheme="minorHAnsi"/>
          <w:color w:val="000000" w:themeColor="text1"/>
          <w:sz w:val="24"/>
          <w:szCs w:val="24"/>
        </w:rPr>
      </w:pPr>
      <w:r w:rsidRPr="008B1CA8">
        <w:rPr>
          <w:rFonts w:eastAsia="NimbusRomNo9L-Medi" w:cstheme="minorHAnsi"/>
          <w:b/>
          <w:bCs/>
          <w:color w:val="000000" w:themeColor="text1"/>
          <w:sz w:val="24"/>
          <w:szCs w:val="24"/>
        </w:rPr>
        <w:t>Lemma 1.4.</w:t>
      </w:r>
      <w:r w:rsidRPr="00454D07">
        <w:rPr>
          <w:rFonts w:eastAsia="NimbusRomNo9L-Medi" w:cstheme="minorHAnsi"/>
          <w:color w:val="000000" w:themeColor="text1"/>
          <w:sz w:val="24"/>
          <w:szCs w:val="24"/>
        </w:rPr>
        <w:t xml:space="preserve"> </w:t>
      </w:r>
      <w:r w:rsidRPr="00454D07">
        <w:rPr>
          <w:rFonts w:eastAsia="NimbusRomNo9L-ReguItal" w:cstheme="minorHAnsi"/>
          <w:color w:val="000000" w:themeColor="text1"/>
          <w:sz w:val="24"/>
          <w:szCs w:val="24"/>
        </w:rPr>
        <w:t>The lemma – again in italic style.</w:t>
      </w:r>
    </w:p>
    <w:p w14:paraId="5E3D0DD3" w14:textId="77777777" w:rsidR="009F360D" w:rsidRDefault="009F360D" w:rsidP="00454D07">
      <w:pPr>
        <w:autoSpaceDE w:val="0"/>
        <w:autoSpaceDN w:val="0"/>
        <w:adjustRightInd w:val="0"/>
        <w:spacing w:after="0"/>
        <w:ind w:left="-810"/>
        <w:rPr>
          <w:rFonts w:eastAsia="NimbusRomNo9L-Regu" w:cstheme="minorHAnsi"/>
          <w:color w:val="000000" w:themeColor="text1"/>
          <w:sz w:val="24"/>
          <w:szCs w:val="24"/>
        </w:rPr>
      </w:pPr>
      <w:r w:rsidRPr="008B1CA8">
        <w:rPr>
          <w:rFonts w:eastAsia="NimbusRomNo9L-ReguItal" w:cstheme="minorHAnsi"/>
          <w:i/>
          <w:iCs/>
          <w:color w:val="000000" w:themeColor="text1"/>
          <w:sz w:val="24"/>
          <w:szCs w:val="24"/>
        </w:rPr>
        <w:t>Proof</w:t>
      </w:r>
      <w:r w:rsidRPr="00454D07">
        <w:rPr>
          <w:rFonts w:eastAsia="NimbusRomNo9L-ReguItal" w:cstheme="minorHAnsi"/>
          <w:color w:val="000000" w:themeColor="text1"/>
          <w:sz w:val="24"/>
          <w:szCs w:val="24"/>
        </w:rPr>
        <w:t xml:space="preserve">. </w:t>
      </w:r>
      <w:r w:rsidRPr="00454D07">
        <w:rPr>
          <w:rFonts w:eastAsia="NimbusRomNo9L-Regu" w:cstheme="minorHAnsi"/>
          <w:color w:val="000000" w:themeColor="text1"/>
          <w:sz w:val="24"/>
          <w:szCs w:val="24"/>
        </w:rPr>
        <w:t>The environment “proof” is defined automatically.</w:t>
      </w:r>
    </w:p>
    <w:p w14:paraId="674852AF" w14:textId="77777777" w:rsidR="008B1CA8" w:rsidRPr="00454D07" w:rsidRDefault="008B1CA8" w:rsidP="00454D07">
      <w:pPr>
        <w:autoSpaceDE w:val="0"/>
        <w:autoSpaceDN w:val="0"/>
        <w:adjustRightInd w:val="0"/>
        <w:spacing w:after="0"/>
        <w:ind w:left="-810"/>
        <w:rPr>
          <w:rFonts w:eastAsia="NimbusRomNo9L-Regu" w:cstheme="minorHAnsi"/>
          <w:color w:val="000000" w:themeColor="text1"/>
          <w:sz w:val="24"/>
          <w:szCs w:val="24"/>
        </w:rPr>
      </w:pPr>
    </w:p>
    <w:p w14:paraId="5C98E727" w14:textId="77777777" w:rsidR="008B1CA8" w:rsidRDefault="009F360D" w:rsidP="00454D07">
      <w:pPr>
        <w:autoSpaceDE w:val="0"/>
        <w:autoSpaceDN w:val="0"/>
        <w:adjustRightInd w:val="0"/>
        <w:spacing w:after="0"/>
        <w:ind w:left="-810"/>
        <w:rPr>
          <w:rFonts w:eastAsia="NimbusRomNo9L-ReguItal" w:cstheme="minorHAnsi"/>
          <w:color w:val="000000" w:themeColor="text1"/>
          <w:sz w:val="24"/>
          <w:szCs w:val="24"/>
        </w:rPr>
      </w:pPr>
      <w:r w:rsidRPr="008B1CA8">
        <w:rPr>
          <w:rFonts w:eastAsia="NimbusRomNo9L-ReguItal" w:cstheme="minorHAnsi"/>
          <w:b/>
          <w:bCs/>
          <w:color w:val="000000" w:themeColor="text1"/>
          <w:sz w:val="24"/>
          <w:szCs w:val="24"/>
        </w:rPr>
        <w:t xml:space="preserve">Proof of Theorem </w:t>
      </w:r>
      <w:r w:rsidRPr="008B1CA8">
        <w:rPr>
          <w:rFonts w:eastAsia="NimbusRomNo9L-Regu" w:cstheme="minorHAnsi"/>
          <w:b/>
          <w:bCs/>
          <w:color w:val="000000" w:themeColor="text1"/>
          <w:sz w:val="24"/>
          <w:szCs w:val="24"/>
        </w:rPr>
        <w:t>1.1</w:t>
      </w:r>
      <w:r w:rsidRPr="008B1CA8">
        <w:rPr>
          <w:rFonts w:eastAsia="NimbusRomNo9L-ReguItal" w:cstheme="minorHAnsi"/>
          <w:b/>
          <w:bCs/>
          <w:color w:val="000000" w:themeColor="text1"/>
          <w:sz w:val="24"/>
          <w:szCs w:val="24"/>
        </w:rPr>
        <w:t>.</w:t>
      </w:r>
      <w:r w:rsidRPr="00454D07">
        <w:rPr>
          <w:rFonts w:eastAsia="NimbusRomNo9L-ReguItal" w:cstheme="minorHAnsi"/>
          <w:color w:val="000000" w:themeColor="text1"/>
          <w:sz w:val="24"/>
          <w:szCs w:val="24"/>
        </w:rPr>
        <w:t xml:space="preserve"> </w:t>
      </w:r>
    </w:p>
    <w:p w14:paraId="70E8AC5D" w14:textId="77777777" w:rsidR="009F360D" w:rsidRPr="00454D07" w:rsidRDefault="009F360D" w:rsidP="00454D07">
      <w:pPr>
        <w:autoSpaceDE w:val="0"/>
        <w:autoSpaceDN w:val="0"/>
        <w:adjustRightInd w:val="0"/>
        <w:spacing w:after="0"/>
        <w:ind w:left="-810"/>
        <w:rPr>
          <w:rFonts w:eastAsia="NimbusRomNo9L-Regu" w:cstheme="minorHAnsi"/>
          <w:color w:val="000000" w:themeColor="text1"/>
          <w:sz w:val="24"/>
          <w:szCs w:val="24"/>
        </w:rPr>
      </w:pPr>
      <w:r w:rsidRPr="00454D07">
        <w:rPr>
          <w:rFonts w:eastAsia="NimbusRomNo9L-Regu" w:cstheme="minorHAnsi"/>
          <w:color w:val="000000" w:themeColor="text1"/>
          <w:sz w:val="24"/>
          <w:szCs w:val="24"/>
        </w:rPr>
        <w:t xml:space="preserve">The environment “proof” is defined </w:t>
      </w:r>
      <w:proofErr w:type="gramStart"/>
      <w:r w:rsidRPr="00454D07">
        <w:rPr>
          <w:rFonts w:eastAsia="NimbusRomNo9L-Regu" w:cstheme="minorHAnsi"/>
          <w:color w:val="000000" w:themeColor="text1"/>
          <w:sz w:val="24"/>
          <w:szCs w:val="24"/>
        </w:rPr>
        <w:t>automatically</w:t>
      </w:r>
      <w:proofErr w:type="gramEnd"/>
      <w:r w:rsidRPr="00454D07">
        <w:rPr>
          <w:rFonts w:eastAsia="NimbusRomNo9L-Regu" w:cstheme="minorHAnsi"/>
          <w:color w:val="000000" w:themeColor="text1"/>
          <w:sz w:val="24"/>
          <w:szCs w:val="24"/>
        </w:rPr>
        <w:t xml:space="preserve"> and the word “Proof” can be</w:t>
      </w:r>
    </w:p>
    <w:p w14:paraId="29296CE3" w14:textId="77777777" w:rsidR="009F360D" w:rsidRDefault="009F360D" w:rsidP="006F5764">
      <w:pPr>
        <w:autoSpaceDE w:val="0"/>
        <w:autoSpaceDN w:val="0"/>
        <w:adjustRightInd w:val="0"/>
        <w:spacing w:after="0"/>
        <w:ind w:left="-810"/>
        <w:rPr>
          <w:rFonts w:eastAsia="NimbusRomNo9L-Regu" w:cstheme="minorHAnsi"/>
          <w:color w:val="000000" w:themeColor="text1"/>
          <w:sz w:val="24"/>
          <w:szCs w:val="24"/>
        </w:rPr>
      </w:pPr>
      <w:r w:rsidRPr="00454D07">
        <w:rPr>
          <w:rFonts w:eastAsia="NimbusRomNo9L-Regu" w:cstheme="minorHAnsi"/>
          <w:color w:val="000000" w:themeColor="text1"/>
          <w:sz w:val="24"/>
          <w:szCs w:val="24"/>
        </w:rPr>
        <w:t>changed as optional argument.</w:t>
      </w:r>
    </w:p>
    <w:p w14:paraId="3543191B" w14:textId="77777777" w:rsidR="008B1CA8" w:rsidRPr="00454D07" w:rsidRDefault="008B1CA8" w:rsidP="006F5764">
      <w:pPr>
        <w:autoSpaceDE w:val="0"/>
        <w:autoSpaceDN w:val="0"/>
        <w:adjustRightInd w:val="0"/>
        <w:spacing w:after="0"/>
        <w:ind w:left="-810"/>
        <w:rPr>
          <w:rFonts w:eastAsia="NimbusRomNo9L-Regu" w:cstheme="minorHAnsi"/>
          <w:color w:val="000000" w:themeColor="text1"/>
          <w:sz w:val="24"/>
          <w:szCs w:val="24"/>
        </w:rPr>
      </w:pPr>
    </w:p>
    <w:p w14:paraId="6A26F613" w14:textId="77777777" w:rsidR="009F360D" w:rsidRPr="00454D07" w:rsidRDefault="009F360D" w:rsidP="006F5764">
      <w:pPr>
        <w:autoSpaceDE w:val="0"/>
        <w:autoSpaceDN w:val="0"/>
        <w:adjustRightInd w:val="0"/>
        <w:spacing w:after="0"/>
        <w:ind w:left="-810"/>
        <w:rPr>
          <w:rFonts w:eastAsia="NimbusRomNo9L-ReguItal" w:cstheme="minorHAnsi"/>
          <w:color w:val="000000" w:themeColor="text1"/>
          <w:sz w:val="24"/>
          <w:szCs w:val="24"/>
        </w:rPr>
      </w:pPr>
      <w:r w:rsidRPr="008B1CA8">
        <w:rPr>
          <w:rFonts w:eastAsia="NimbusRomNo9L-Medi" w:cstheme="minorHAnsi"/>
          <w:b/>
          <w:bCs/>
          <w:color w:val="000000" w:themeColor="text1"/>
          <w:sz w:val="24"/>
          <w:szCs w:val="24"/>
        </w:rPr>
        <w:t>Remark 1.5.</w:t>
      </w:r>
      <w:r w:rsidRPr="00454D07">
        <w:rPr>
          <w:rFonts w:eastAsia="NimbusRomNo9L-Medi" w:cstheme="minorHAnsi"/>
          <w:color w:val="000000" w:themeColor="text1"/>
          <w:sz w:val="24"/>
          <w:szCs w:val="24"/>
        </w:rPr>
        <w:t xml:space="preserve"> </w:t>
      </w:r>
      <w:r w:rsidRPr="00454D07">
        <w:rPr>
          <w:rFonts w:eastAsia="NimbusRomNo9L-ReguItal" w:cstheme="minorHAnsi"/>
          <w:color w:val="000000" w:themeColor="text1"/>
          <w:sz w:val="24"/>
          <w:szCs w:val="24"/>
        </w:rPr>
        <w:t>You can also very simply to define unnumbered environments.</w:t>
      </w:r>
    </w:p>
    <w:p w14:paraId="73BB2BDD" w14:textId="77777777" w:rsidR="009F360D" w:rsidRDefault="009F360D" w:rsidP="007A7802">
      <w:pPr>
        <w:autoSpaceDE w:val="0"/>
        <w:autoSpaceDN w:val="0"/>
        <w:adjustRightInd w:val="0"/>
        <w:spacing w:after="0"/>
        <w:ind w:left="-81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In the literature there are a number of integral transforms and widely used in physics, astronomy as well</w:t>
      </w:r>
      <w:r w:rsidR="007A7802">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as in engineering. The integral transform method is also an efficient method to solve the differential</w:t>
      </w:r>
      <w:r w:rsidR="007A7802">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equations.</w:t>
      </w:r>
    </w:p>
    <w:p w14:paraId="6E8EABE0" w14:textId="77777777" w:rsidR="006A2CD0" w:rsidRPr="00454D07" w:rsidRDefault="006A2CD0" w:rsidP="006F5764">
      <w:pPr>
        <w:autoSpaceDE w:val="0"/>
        <w:autoSpaceDN w:val="0"/>
        <w:adjustRightInd w:val="0"/>
        <w:spacing w:after="0"/>
        <w:ind w:left="-810"/>
        <w:rPr>
          <w:rFonts w:eastAsia="NimbusRomNo9L-Regu" w:cstheme="minorHAnsi"/>
          <w:color w:val="000000" w:themeColor="text1"/>
          <w:sz w:val="24"/>
          <w:szCs w:val="24"/>
        </w:rPr>
      </w:pPr>
    </w:p>
    <w:p w14:paraId="7264B479" w14:textId="77777777" w:rsidR="009F360D" w:rsidRDefault="009F360D" w:rsidP="007A7802">
      <w:pPr>
        <w:autoSpaceDE w:val="0"/>
        <w:autoSpaceDN w:val="0"/>
        <w:adjustRightInd w:val="0"/>
        <w:spacing w:after="0"/>
        <w:ind w:left="-81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Recently, Wavelet transforms have been implemented successfully in the areas of sound processing, signal</w:t>
      </w:r>
      <w:r w:rsidR="007A7802">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analysis, data compression (see, for details, [1],</w:t>
      </w:r>
      <w:r w:rsidR="009D41FA">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[2] and the references cited therein). Using the notation of</w:t>
      </w:r>
      <w:r w:rsidR="007A7802">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 xml:space="preserve">inner product, the wavelet </w:t>
      </w:r>
      <w:proofErr w:type="gramStart"/>
      <w:r w:rsidRPr="00454D07">
        <w:rPr>
          <w:rFonts w:eastAsia="NimbusRomNo9L-Regu" w:cstheme="minorHAnsi"/>
          <w:color w:val="000000" w:themeColor="text1"/>
          <w:sz w:val="24"/>
          <w:szCs w:val="24"/>
        </w:rPr>
        <w:t>transform</w:t>
      </w:r>
      <w:proofErr w:type="gramEnd"/>
      <w:r w:rsidRPr="00454D07">
        <w:rPr>
          <w:rFonts w:eastAsia="NimbusRomNo9L-Regu" w:cstheme="minorHAnsi"/>
          <w:color w:val="000000" w:themeColor="text1"/>
          <w:sz w:val="24"/>
          <w:szCs w:val="24"/>
        </w:rPr>
        <w:t xml:space="preserve"> of a function </w:t>
      </w:r>
      <m:oMath>
        <m:r>
          <w:rPr>
            <w:rFonts w:ascii="Cambria Math" w:eastAsia="NimbusRomNo9L-ReguItal" w:hAnsi="Cambria Math" w:cstheme="minorHAnsi"/>
            <w:color w:val="000000" w:themeColor="text1"/>
            <w:sz w:val="24"/>
            <w:szCs w:val="24"/>
          </w:rPr>
          <m:t xml:space="preserve">f </m:t>
        </m:r>
        <m:r>
          <w:rPr>
            <w:rFonts w:ascii="Cambria Math" w:eastAsia="CMR10" w:hAnsi="Cambria Math" w:cstheme="minorHAnsi"/>
            <w:color w:val="000000" w:themeColor="text1"/>
            <w:sz w:val="24"/>
            <w:szCs w:val="24"/>
          </w:rPr>
          <m:t>(</m:t>
        </m:r>
        <m:r>
          <w:rPr>
            <w:rFonts w:ascii="Cambria Math" w:eastAsia="NimbusRomNo9L-ReguItal" w:hAnsi="Cambria Math" w:cstheme="minorHAnsi"/>
            <w:color w:val="000000" w:themeColor="text1"/>
            <w:sz w:val="24"/>
            <w:szCs w:val="24"/>
          </w:rPr>
          <m:t>t</m:t>
        </m:r>
        <m:r>
          <w:rPr>
            <w:rFonts w:ascii="Cambria Math" w:eastAsia="CMR10" w:hAnsi="Cambria Math" w:cstheme="minorHAnsi"/>
            <w:color w:val="000000" w:themeColor="text1"/>
            <w:sz w:val="24"/>
            <w:szCs w:val="24"/>
          </w:rPr>
          <m:t>)</m:t>
        </m:r>
      </m:oMath>
      <w:r w:rsidRPr="00454D07">
        <w:rPr>
          <w:rFonts w:eastAsia="CMR10" w:cstheme="minorHAnsi"/>
          <w:color w:val="000000" w:themeColor="text1"/>
          <w:sz w:val="24"/>
          <w:szCs w:val="24"/>
        </w:rPr>
        <w:t xml:space="preserve"> </w:t>
      </w:r>
      <w:r w:rsidRPr="00454D07">
        <w:rPr>
          <w:rFonts w:eastAsia="NimbusRomNo9L-Regu" w:cstheme="minorHAnsi"/>
          <w:color w:val="000000" w:themeColor="text1"/>
          <w:sz w:val="24"/>
          <w:szCs w:val="24"/>
        </w:rPr>
        <w:t>can be expressed as</w:t>
      </w:r>
    </w:p>
    <w:p w14:paraId="1C6C68CA" w14:textId="77777777" w:rsidR="005510C1" w:rsidRDefault="005510C1" w:rsidP="007A7802">
      <w:pPr>
        <w:autoSpaceDE w:val="0"/>
        <w:autoSpaceDN w:val="0"/>
        <w:adjustRightInd w:val="0"/>
        <w:spacing w:after="0"/>
        <w:ind w:left="-810"/>
        <w:jc w:val="both"/>
        <w:rPr>
          <w:rFonts w:eastAsia="NimbusRomNo9L-Regu" w:cstheme="minorHAnsi"/>
          <w:color w:val="000000" w:themeColor="text1"/>
          <w:sz w:val="24"/>
          <w:szCs w:val="24"/>
        </w:rPr>
      </w:pPr>
    </w:p>
    <w:p w14:paraId="05FCD757" w14:textId="77777777" w:rsidR="009F360D" w:rsidRDefault="00000000" w:rsidP="00857ECF">
      <w:pPr>
        <w:autoSpaceDE w:val="0"/>
        <w:autoSpaceDN w:val="0"/>
        <w:adjustRightInd w:val="0"/>
        <w:spacing w:after="0"/>
        <w:ind w:left="-810"/>
        <w:rPr>
          <w:rFonts w:eastAsia="NimbusRomNo9L-Regu" w:cstheme="minorHAnsi"/>
          <w:color w:val="000000" w:themeColor="text1"/>
          <w:sz w:val="24"/>
          <w:szCs w:val="24"/>
        </w:rPr>
      </w:pPr>
      <m:oMath>
        <m:sSub>
          <m:sSubPr>
            <m:ctrlPr>
              <w:rPr>
                <w:rFonts w:ascii="Cambria Math" w:eastAsia="NimbusRomNo9L-Regu" w:hAnsi="Cambria Math" w:cstheme="minorHAnsi"/>
                <w:i/>
                <w:color w:val="000000" w:themeColor="text1"/>
                <w:sz w:val="24"/>
                <w:szCs w:val="24"/>
                <w:lang w:bidi="ar-SA"/>
              </w:rPr>
            </m:ctrlPr>
          </m:sSubPr>
          <m:e>
            <m:r>
              <w:rPr>
                <w:rFonts w:ascii="Cambria Math" w:eastAsia="NimbusRomNo9L-Regu" w:hAnsi="Cambria Math" w:cstheme="minorHAnsi"/>
                <w:color w:val="000000" w:themeColor="text1"/>
                <w:sz w:val="24"/>
                <w:szCs w:val="24"/>
              </w:rPr>
              <m:t>W</m:t>
            </m:r>
          </m:e>
          <m:sub>
            <m:r>
              <w:rPr>
                <w:rFonts w:ascii="Cambria Math" w:eastAsia="NimbusRomNo9L-Regu" w:hAnsi="Cambria Math" w:cstheme="minorHAnsi"/>
                <w:color w:val="000000" w:themeColor="text1"/>
                <w:sz w:val="24"/>
                <w:szCs w:val="24"/>
              </w:rPr>
              <m:t>φ</m:t>
            </m:r>
          </m:sub>
        </m:sSub>
        <m:r>
          <w:rPr>
            <w:rFonts w:ascii="Cambria Math" w:eastAsia="NimbusRomNo9L-Regu" w:hAnsi="Cambria Math" w:cstheme="minorHAnsi"/>
            <w:color w:val="000000" w:themeColor="text1"/>
            <w:sz w:val="24"/>
            <w:szCs w:val="24"/>
          </w:rPr>
          <m:t>f</m:t>
        </m:r>
        <m:d>
          <m:dPr>
            <m:ctrlPr>
              <w:rPr>
                <w:rFonts w:ascii="Cambria Math" w:eastAsia="NimbusRomNo9L-Regu" w:hAnsi="Cambria Math" w:cstheme="minorHAnsi"/>
                <w:i/>
                <w:color w:val="000000" w:themeColor="text1"/>
                <w:sz w:val="24"/>
                <w:szCs w:val="24"/>
              </w:rPr>
            </m:ctrlPr>
          </m:dPr>
          <m:e>
            <m:r>
              <w:rPr>
                <w:rFonts w:ascii="Cambria Math" w:eastAsia="NimbusRomNo9L-Regu" w:hAnsi="Cambria Math" w:cstheme="minorHAnsi"/>
                <w:color w:val="000000" w:themeColor="text1"/>
                <w:sz w:val="24"/>
                <w:szCs w:val="24"/>
              </w:rPr>
              <m:t>a,b;s,u</m:t>
            </m:r>
          </m:e>
        </m:d>
        <m:r>
          <w:rPr>
            <w:rFonts w:ascii="Cambria Math" w:eastAsia="NimbusRomNo9L-Regu" w:hAnsi="Cambria Math" w:cstheme="minorHAnsi"/>
            <w:color w:val="000000" w:themeColor="text1"/>
            <w:sz w:val="24"/>
            <w:szCs w:val="24"/>
          </w:rPr>
          <m:t>=</m:t>
        </m:r>
        <m:d>
          <m:dPr>
            <m:begChr m:val="〈"/>
            <m:endChr m:val="〉"/>
            <m:ctrlPr>
              <w:rPr>
                <w:rFonts w:ascii="Cambria Math" w:eastAsia="NimbusRomNo9L-Regu" w:hAnsi="Cambria Math" w:cstheme="minorHAnsi"/>
                <w:i/>
                <w:color w:val="000000" w:themeColor="text1"/>
                <w:sz w:val="24"/>
                <w:szCs w:val="24"/>
                <w:lang w:bidi="ar-SA"/>
              </w:rPr>
            </m:ctrlPr>
          </m:dPr>
          <m:e>
            <m:r>
              <w:rPr>
                <w:rFonts w:ascii="Cambria Math" w:eastAsia="NimbusRomNo9L-Regu" w:hAnsi="Cambria Math" w:cstheme="minorHAnsi"/>
                <w:color w:val="000000" w:themeColor="text1"/>
                <w:sz w:val="24"/>
                <w:szCs w:val="24"/>
              </w:rPr>
              <m:t>f,φ</m:t>
            </m:r>
          </m:e>
        </m:d>
        <m:r>
          <w:rPr>
            <w:rFonts w:ascii="Cambria Math" w:eastAsia="NimbusRomNo9L-Regu" w:hAnsi="Cambria Math" w:cstheme="minorHAnsi"/>
            <w:color w:val="000000" w:themeColor="text1"/>
            <w:sz w:val="24"/>
            <w:szCs w:val="24"/>
          </w:rPr>
          <m:t>=</m:t>
        </m:r>
        <m:f>
          <m:fPr>
            <m:ctrlPr>
              <w:rPr>
                <w:rFonts w:ascii="Cambria Math" w:eastAsia="NimbusRomNo9L-Regu" w:hAnsi="Cambria Math" w:cstheme="minorHAnsi"/>
                <w:i/>
                <w:color w:val="000000" w:themeColor="text1"/>
                <w:sz w:val="24"/>
                <w:szCs w:val="24"/>
                <w:lang w:bidi="ar-SA"/>
              </w:rPr>
            </m:ctrlPr>
          </m:fPr>
          <m:num>
            <m:r>
              <w:rPr>
                <w:rFonts w:ascii="Cambria Math" w:eastAsia="NimbusRomNo9L-Regu" w:hAnsi="Cambria Math" w:cstheme="minorHAnsi"/>
                <w:color w:val="000000" w:themeColor="text1"/>
                <w:sz w:val="24"/>
                <w:szCs w:val="24"/>
              </w:rPr>
              <m:t>1</m:t>
            </m:r>
          </m:num>
          <m:den>
            <m:rad>
              <m:radPr>
                <m:degHide m:val="1"/>
                <m:ctrlPr>
                  <w:rPr>
                    <w:rFonts w:ascii="Cambria Math" w:eastAsia="NimbusRomNo9L-Regu" w:hAnsi="Cambria Math" w:cstheme="minorHAnsi"/>
                    <w:i/>
                    <w:color w:val="000000" w:themeColor="text1"/>
                    <w:sz w:val="24"/>
                    <w:szCs w:val="24"/>
                    <w:lang w:bidi="ar-SA"/>
                  </w:rPr>
                </m:ctrlPr>
              </m:radPr>
              <m:deg/>
              <m:e>
                <m:r>
                  <w:rPr>
                    <w:rFonts w:ascii="Cambria Math" w:eastAsia="NimbusRomNo9L-Regu" w:hAnsi="Cambria Math" w:cstheme="minorHAnsi"/>
                    <w:color w:val="000000" w:themeColor="text1"/>
                    <w:sz w:val="24"/>
                    <w:szCs w:val="24"/>
                  </w:rPr>
                  <m:t>s</m:t>
                </m:r>
              </m:e>
            </m:rad>
          </m:den>
        </m:f>
        <m:nary>
          <m:naryPr>
            <m:limLoc m:val="subSup"/>
            <m:ctrlPr>
              <w:rPr>
                <w:rFonts w:ascii="Cambria Math" w:eastAsia="NimbusRomNo9L-Regu" w:hAnsi="Cambria Math" w:cstheme="minorHAnsi"/>
                <w:i/>
                <w:color w:val="000000" w:themeColor="text1"/>
                <w:sz w:val="24"/>
                <w:szCs w:val="24"/>
                <w:lang w:bidi="ar-SA"/>
              </w:rPr>
            </m:ctrlPr>
          </m:naryPr>
          <m:sub>
            <m:r>
              <w:rPr>
                <w:rFonts w:ascii="Cambria Math" w:eastAsia="NimbusRomNo9L-Regu" w:hAnsi="Cambria Math" w:cstheme="minorHAnsi"/>
                <w:color w:val="000000" w:themeColor="text1"/>
                <w:sz w:val="24"/>
                <w:szCs w:val="24"/>
              </w:rPr>
              <m:t>-∞</m:t>
            </m:r>
          </m:sub>
          <m:sup>
            <m:r>
              <w:rPr>
                <w:rFonts w:ascii="Cambria Math" w:eastAsia="NimbusRomNo9L-Regu" w:hAnsi="Cambria Math" w:cstheme="minorHAnsi"/>
                <w:color w:val="000000" w:themeColor="text1"/>
                <w:sz w:val="24"/>
                <w:szCs w:val="24"/>
              </w:rPr>
              <m:t>∞</m:t>
            </m:r>
          </m:sup>
          <m:e>
            <m:r>
              <w:rPr>
                <w:rFonts w:ascii="Cambria Math" w:eastAsia="NimbusRomNo9L-Regu" w:hAnsi="Cambria Math" w:cstheme="minorHAnsi"/>
                <w:color w:val="000000" w:themeColor="text1"/>
                <w:sz w:val="24"/>
                <w:szCs w:val="24"/>
              </w:rPr>
              <m:t>f(t)</m:t>
            </m:r>
            <m:sSup>
              <m:sSupPr>
                <m:ctrlPr>
                  <w:rPr>
                    <w:rFonts w:ascii="Cambria Math" w:eastAsia="NimbusRomNo9L-Regu" w:hAnsi="Cambria Math" w:cstheme="minorHAnsi"/>
                    <w:i/>
                    <w:color w:val="000000" w:themeColor="text1"/>
                    <w:sz w:val="24"/>
                    <w:szCs w:val="24"/>
                    <w:lang w:bidi="ar-SA"/>
                  </w:rPr>
                </m:ctrlPr>
              </m:sSupPr>
              <m:e>
                <m:r>
                  <w:rPr>
                    <w:rFonts w:ascii="Cambria Math" w:eastAsia="NimbusRomNo9L-Regu" w:hAnsi="Cambria Math" w:cstheme="minorHAnsi"/>
                    <w:color w:val="000000" w:themeColor="text1"/>
                    <w:sz w:val="24"/>
                    <w:szCs w:val="24"/>
                  </w:rPr>
                  <m:t>φ</m:t>
                </m:r>
              </m:e>
              <m:sup>
                <m:r>
                  <w:rPr>
                    <w:rFonts w:ascii="Cambria Math" w:eastAsia="NimbusRomNo9L-Regu" w:hAnsi="Cambria Math" w:cstheme="minorHAnsi"/>
                    <w:color w:val="000000" w:themeColor="text1"/>
                    <w:sz w:val="24"/>
                    <w:szCs w:val="24"/>
                  </w:rPr>
                  <m:t>*</m:t>
                </m:r>
              </m:sup>
            </m:sSup>
            <m:d>
              <m:dPr>
                <m:ctrlPr>
                  <w:rPr>
                    <w:rFonts w:ascii="Cambria Math" w:eastAsia="NimbusRomNo9L-Regu" w:hAnsi="Cambria Math" w:cstheme="minorHAnsi"/>
                    <w:i/>
                    <w:color w:val="000000" w:themeColor="text1"/>
                    <w:sz w:val="24"/>
                    <w:szCs w:val="24"/>
                    <w:lang w:bidi="ar-SA"/>
                  </w:rPr>
                </m:ctrlPr>
              </m:dPr>
              <m:e>
                <m:f>
                  <m:fPr>
                    <m:ctrlPr>
                      <w:rPr>
                        <w:rFonts w:ascii="Cambria Math" w:eastAsia="NimbusRomNo9L-Regu" w:hAnsi="Cambria Math" w:cstheme="minorHAnsi"/>
                        <w:i/>
                        <w:color w:val="000000" w:themeColor="text1"/>
                        <w:sz w:val="24"/>
                        <w:szCs w:val="24"/>
                        <w:lang w:bidi="ar-SA"/>
                      </w:rPr>
                    </m:ctrlPr>
                  </m:fPr>
                  <m:num>
                    <m:r>
                      <w:rPr>
                        <w:rFonts w:ascii="Cambria Math" w:eastAsia="NimbusRomNo9L-Regu" w:hAnsi="Cambria Math" w:cstheme="minorHAnsi"/>
                        <w:color w:val="000000" w:themeColor="text1"/>
                        <w:sz w:val="24"/>
                        <w:szCs w:val="24"/>
                      </w:rPr>
                      <m:t>t-u</m:t>
                    </m:r>
                  </m:num>
                  <m:den>
                    <m:r>
                      <w:rPr>
                        <w:rFonts w:ascii="Cambria Math" w:eastAsia="NimbusRomNo9L-Regu" w:hAnsi="Cambria Math" w:cstheme="minorHAnsi"/>
                        <w:color w:val="000000" w:themeColor="text1"/>
                        <w:sz w:val="24"/>
                        <w:szCs w:val="24"/>
                      </w:rPr>
                      <m:t>s</m:t>
                    </m:r>
                  </m:den>
                </m:f>
              </m:e>
            </m:d>
            <m:r>
              <w:rPr>
                <w:rFonts w:ascii="Cambria Math" w:eastAsia="NimbusRomNo9L-Regu" w:hAnsi="Cambria Math" w:cstheme="minorHAnsi"/>
                <w:color w:val="000000" w:themeColor="text1"/>
                <w:sz w:val="24"/>
                <w:szCs w:val="24"/>
              </w:rPr>
              <m:t>dt</m:t>
            </m:r>
          </m:e>
        </m:nary>
      </m:oMath>
      <w:proofErr w:type="gramStart"/>
      <w:r w:rsidR="009D41FA">
        <w:rPr>
          <w:rFonts w:eastAsia="NimbusRomNo9L-Regu" w:cstheme="minorHAnsi"/>
          <w:color w:val="000000" w:themeColor="text1"/>
          <w:sz w:val="24"/>
          <w:szCs w:val="24"/>
        </w:rPr>
        <w:t xml:space="preserve">,   </w:t>
      </w:r>
      <w:proofErr w:type="gramEnd"/>
      <w:r w:rsidR="009D41FA">
        <w:rPr>
          <w:rFonts w:eastAsia="NimbusRomNo9L-Regu" w:cstheme="minorHAnsi"/>
          <w:color w:val="000000" w:themeColor="text1"/>
          <w:sz w:val="24"/>
          <w:szCs w:val="24"/>
        </w:rPr>
        <w:t xml:space="preserve">     </w:t>
      </w:r>
      <w:r w:rsidR="00857ECF">
        <w:rPr>
          <w:rFonts w:eastAsia="NimbusRomNo9L-Regu" w:cstheme="minorHAnsi"/>
          <w:color w:val="000000" w:themeColor="text1"/>
          <w:sz w:val="24"/>
          <w:szCs w:val="24"/>
        </w:rPr>
        <w:t xml:space="preserve">        </w:t>
      </w:r>
      <w:r w:rsidR="009D41FA">
        <w:rPr>
          <w:rFonts w:eastAsia="NimbusRomNo9L-Regu" w:cstheme="minorHAnsi"/>
          <w:color w:val="000000" w:themeColor="text1"/>
          <w:sz w:val="24"/>
          <w:szCs w:val="24"/>
        </w:rPr>
        <w:t xml:space="preserve">                                   </w:t>
      </w:r>
      <w:r w:rsidR="00857ECF">
        <w:rPr>
          <w:rFonts w:eastAsia="NimbusRomNo9L-Regu" w:cstheme="minorHAnsi"/>
          <w:color w:val="000000" w:themeColor="text1"/>
          <w:sz w:val="24"/>
          <w:szCs w:val="24"/>
        </w:rPr>
        <w:t xml:space="preserve">                           </w:t>
      </w:r>
      <w:r w:rsidR="009F360D" w:rsidRPr="00454D07">
        <w:rPr>
          <w:rFonts w:eastAsia="NimbusRomNo9L-Regu" w:cstheme="minorHAnsi"/>
          <w:color w:val="000000" w:themeColor="text1"/>
          <w:sz w:val="24"/>
          <w:szCs w:val="24"/>
        </w:rPr>
        <w:t>(1.1)</w:t>
      </w:r>
    </w:p>
    <w:p w14:paraId="4FDDE2CC" w14:textId="77777777" w:rsidR="009D41FA" w:rsidRPr="00454D07" w:rsidRDefault="009D41FA" w:rsidP="009D41FA">
      <w:pPr>
        <w:autoSpaceDE w:val="0"/>
        <w:autoSpaceDN w:val="0"/>
        <w:adjustRightInd w:val="0"/>
        <w:spacing w:after="0"/>
        <w:ind w:left="-810"/>
        <w:jc w:val="both"/>
        <w:rPr>
          <w:rFonts w:eastAsia="NimbusRomNo9L-Regu" w:cstheme="minorHAnsi"/>
          <w:color w:val="000000" w:themeColor="text1"/>
          <w:sz w:val="24"/>
          <w:szCs w:val="24"/>
        </w:rPr>
      </w:pPr>
    </w:p>
    <w:p w14:paraId="0E527CCF" w14:textId="77777777" w:rsidR="009F360D" w:rsidRDefault="009F360D" w:rsidP="009D41FA">
      <w:pPr>
        <w:autoSpaceDE w:val="0"/>
        <w:autoSpaceDN w:val="0"/>
        <w:adjustRightInd w:val="0"/>
        <w:spacing w:after="0"/>
        <w:ind w:left="-810"/>
        <w:rPr>
          <w:rFonts w:eastAsia="NimbusRomNo9L-Regu" w:cstheme="minorHAnsi"/>
          <w:color w:val="000000" w:themeColor="text1"/>
          <w:sz w:val="24"/>
          <w:szCs w:val="24"/>
        </w:rPr>
      </w:pPr>
      <w:r w:rsidRPr="00454D07">
        <w:rPr>
          <w:rFonts w:eastAsia="NimbusRomNo9L-Regu" w:cstheme="minorHAnsi"/>
          <w:color w:val="000000" w:themeColor="text1"/>
          <w:sz w:val="24"/>
          <w:szCs w:val="24"/>
        </w:rPr>
        <w:t xml:space="preserve">where </w:t>
      </w:r>
      <m:oMath>
        <m:r>
          <w:rPr>
            <w:rFonts w:ascii="Cambria Math" w:eastAsia="NimbusRomNo9L-Regu" w:hAnsi="Cambria Math" w:cstheme="minorHAnsi"/>
            <w:color w:val="000000" w:themeColor="text1"/>
            <w:sz w:val="24"/>
            <w:szCs w:val="24"/>
          </w:rPr>
          <m:t>u</m:t>
        </m:r>
        <m:r>
          <m:rPr>
            <m:scr m:val="double-struck"/>
          </m:rPr>
          <w:rPr>
            <w:rFonts w:ascii="Cambria Math" w:eastAsia="NimbusRomNo9L-Regu" w:hAnsi="Cambria Math" w:cstheme="minorHAnsi"/>
            <w:color w:val="000000" w:themeColor="text1"/>
            <w:sz w:val="24"/>
            <w:szCs w:val="24"/>
          </w:rPr>
          <m:t>∈R</m:t>
        </m:r>
      </m:oMath>
      <w:r w:rsidRPr="00454D07">
        <w:rPr>
          <w:rFonts w:eastAsia="NimbusRomNo9L-Medi" w:cstheme="minorHAnsi"/>
          <w:color w:val="000000" w:themeColor="text1"/>
          <w:sz w:val="24"/>
          <w:szCs w:val="24"/>
        </w:rPr>
        <w:t xml:space="preserve"> </w:t>
      </w:r>
      <w:r w:rsidRPr="00454D07">
        <w:rPr>
          <w:rFonts w:eastAsia="NimbusRomNo9L-Regu" w:cstheme="minorHAnsi"/>
          <w:color w:val="000000" w:themeColor="text1"/>
          <w:sz w:val="24"/>
          <w:szCs w:val="24"/>
        </w:rPr>
        <w:t xml:space="preserve">is a translation parameter and the symbol </w:t>
      </w:r>
      <m:oMath>
        <m:r>
          <w:rPr>
            <w:rFonts w:ascii="Cambria Math" w:eastAsia="NimbusRomNo9L-ReguItal" w:hAnsi="Cambria Math" w:cstheme="minorHAnsi"/>
            <w:color w:val="000000" w:themeColor="text1"/>
            <w:sz w:val="24"/>
            <w:szCs w:val="24"/>
          </w:rPr>
          <m:t xml:space="preserve">s </m:t>
        </m:r>
        <m:r>
          <w:rPr>
            <w:rFonts w:ascii="Cambria Math" w:eastAsia="CMMI10" w:hAnsi="Cambria Math" w:cstheme="minorHAnsi"/>
            <w:color w:val="000000" w:themeColor="text1"/>
            <w:sz w:val="24"/>
            <w:szCs w:val="24"/>
          </w:rPr>
          <m:t xml:space="preserve">&gt; </m:t>
        </m:r>
        <m:r>
          <w:rPr>
            <w:rFonts w:ascii="Cambria Math" w:eastAsia="NimbusRomNo9L-Regu" w:hAnsi="Cambria Math" w:cstheme="minorHAnsi"/>
            <w:color w:val="000000" w:themeColor="text1"/>
            <w:sz w:val="24"/>
            <w:szCs w:val="24"/>
          </w:rPr>
          <m:t>0</m:t>
        </m:r>
      </m:oMath>
      <w:r w:rsidRPr="00454D07">
        <w:rPr>
          <w:rFonts w:eastAsia="NimbusRomNo9L-Regu" w:cstheme="minorHAnsi"/>
          <w:color w:val="000000" w:themeColor="text1"/>
          <w:sz w:val="24"/>
          <w:szCs w:val="24"/>
        </w:rPr>
        <w:t xml:space="preserve"> represents the scaling or dilating parameter,</w:t>
      </w:r>
      <w:r w:rsidR="009D41FA">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 xml:space="preserve">which determines the time and frequency resolutions of the scaled base wavelet </w:t>
      </w:r>
      <m:oMath>
        <m:r>
          <w:rPr>
            <w:rFonts w:ascii="Cambria Math" w:eastAsia="NimbusRomNo9L-Regu" w:hAnsi="Cambria Math" w:cstheme="minorHAnsi"/>
            <w:color w:val="000000" w:themeColor="text1"/>
            <w:sz w:val="24"/>
            <w:szCs w:val="24"/>
          </w:rPr>
          <m:t>φ</m:t>
        </m:r>
        <m:d>
          <m:dPr>
            <m:ctrlPr>
              <w:rPr>
                <w:rFonts w:ascii="Cambria Math" w:eastAsia="NimbusRomNo9L-Regu" w:hAnsi="Cambria Math" w:cstheme="minorHAnsi"/>
                <w:i/>
                <w:color w:val="000000" w:themeColor="text1"/>
                <w:sz w:val="24"/>
                <w:szCs w:val="24"/>
                <w:lang w:bidi="ar-SA"/>
              </w:rPr>
            </m:ctrlPr>
          </m:dPr>
          <m:e>
            <m:f>
              <m:fPr>
                <m:ctrlPr>
                  <w:rPr>
                    <w:rFonts w:ascii="Cambria Math" w:eastAsia="NimbusRomNo9L-Regu" w:hAnsi="Cambria Math" w:cstheme="minorHAnsi"/>
                    <w:i/>
                    <w:color w:val="000000" w:themeColor="text1"/>
                    <w:sz w:val="24"/>
                    <w:szCs w:val="24"/>
                    <w:lang w:bidi="ar-SA"/>
                  </w:rPr>
                </m:ctrlPr>
              </m:fPr>
              <m:num>
                <m:r>
                  <w:rPr>
                    <w:rFonts w:ascii="Cambria Math" w:eastAsia="NimbusRomNo9L-Regu" w:hAnsi="Cambria Math" w:cstheme="minorHAnsi"/>
                    <w:color w:val="000000" w:themeColor="text1"/>
                    <w:sz w:val="24"/>
                    <w:szCs w:val="24"/>
                  </w:rPr>
                  <m:t>t-u</m:t>
                </m:r>
              </m:num>
              <m:den>
                <m:r>
                  <w:rPr>
                    <w:rFonts w:ascii="Cambria Math" w:eastAsia="NimbusRomNo9L-Regu" w:hAnsi="Cambria Math" w:cstheme="minorHAnsi"/>
                    <w:color w:val="000000" w:themeColor="text1"/>
                    <w:sz w:val="24"/>
                    <w:szCs w:val="24"/>
                  </w:rPr>
                  <m:t>s</m:t>
                </m:r>
              </m:den>
            </m:f>
          </m:e>
        </m:d>
      </m:oMath>
      <w:r w:rsidRPr="00454D07">
        <w:rPr>
          <w:rFonts w:eastAsia="NimbusRomNo9L-Regu" w:cstheme="minorHAnsi"/>
          <w:color w:val="000000" w:themeColor="text1"/>
          <w:sz w:val="24"/>
          <w:szCs w:val="24"/>
        </w:rPr>
        <w:t>. The specific</w:t>
      </w:r>
      <w:r w:rsidR="009D41FA">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 xml:space="preserve">values of </w:t>
      </w:r>
      <m:oMath>
        <m:r>
          <w:rPr>
            <w:rFonts w:ascii="Cambria Math" w:eastAsia="NimbusRomNo9L-ReguItal" w:hAnsi="Cambria Math" w:cstheme="minorHAnsi"/>
            <w:color w:val="000000" w:themeColor="text1"/>
            <w:sz w:val="24"/>
            <w:szCs w:val="24"/>
          </w:rPr>
          <m:t>s</m:t>
        </m:r>
      </m:oMath>
      <w:r w:rsidRPr="00454D07">
        <w:rPr>
          <w:rFonts w:eastAsia="NimbusRomNo9L-ReguItal" w:cstheme="minorHAnsi"/>
          <w:color w:val="000000" w:themeColor="text1"/>
          <w:sz w:val="24"/>
          <w:szCs w:val="24"/>
        </w:rPr>
        <w:t xml:space="preserve"> </w:t>
      </w:r>
      <w:r w:rsidRPr="00454D07">
        <w:rPr>
          <w:rFonts w:eastAsia="NimbusRomNo9L-Regu" w:cstheme="minorHAnsi"/>
          <w:color w:val="000000" w:themeColor="text1"/>
          <w:sz w:val="24"/>
          <w:szCs w:val="24"/>
        </w:rPr>
        <w:t>are inversely proportional to the frequency.</w:t>
      </w:r>
    </w:p>
    <w:p w14:paraId="0D8ADCBB" w14:textId="77777777" w:rsidR="00DB63CB" w:rsidRDefault="00DB63CB" w:rsidP="009D41FA">
      <w:pPr>
        <w:autoSpaceDE w:val="0"/>
        <w:autoSpaceDN w:val="0"/>
        <w:adjustRightInd w:val="0"/>
        <w:spacing w:after="0"/>
        <w:ind w:left="-810"/>
        <w:rPr>
          <w:rFonts w:eastAsia="NimbusRomNo9L-Regu" w:cstheme="minorHAnsi"/>
          <w:color w:val="000000" w:themeColor="text1"/>
          <w:sz w:val="24"/>
          <w:szCs w:val="24"/>
        </w:rPr>
      </w:pPr>
    </w:p>
    <w:p w14:paraId="3212FA22" w14:textId="77777777" w:rsidR="005F78AD" w:rsidRDefault="009F360D" w:rsidP="005F78AD">
      <w:pPr>
        <w:pStyle w:val="ListParagraph"/>
        <w:numPr>
          <w:ilvl w:val="0"/>
          <w:numId w:val="1"/>
        </w:numPr>
        <w:autoSpaceDE w:val="0"/>
        <w:autoSpaceDN w:val="0"/>
        <w:adjustRightInd w:val="0"/>
        <w:spacing w:after="0"/>
        <w:rPr>
          <w:rFonts w:eastAsia="NimbusRomNo9L-Medi" w:cstheme="minorHAnsi"/>
          <w:b/>
          <w:bCs/>
          <w:color w:val="000000" w:themeColor="text1"/>
          <w:sz w:val="28"/>
          <w:szCs w:val="28"/>
        </w:rPr>
      </w:pPr>
      <w:r w:rsidRPr="006A2CD0">
        <w:rPr>
          <w:rFonts w:eastAsia="NimbusRomNo9L-Medi" w:cstheme="minorHAnsi"/>
          <w:b/>
          <w:bCs/>
          <w:color w:val="000000" w:themeColor="text1"/>
          <w:sz w:val="28"/>
          <w:szCs w:val="28"/>
        </w:rPr>
        <w:t>Conclusion</w:t>
      </w:r>
    </w:p>
    <w:p w14:paraId="1D12BECC" w14:textId="77777777" w:rsidR="0001510B" w:rsidRPr="005F78AD" w:rsidRDefault="0001510B" w:rsidP="0001510B">
      <w:pPr>
        <w:pStyle w:val="ListParagraph"/>
        <w:autoSpaceDE w:val="0"/>
        <w:autoSpaceDN w:val="0"/>
        <w:adjustRightInd w:val="0"/>
        <w:spacing w:after="0"/>
        <w:ind w:left="-450"/>
        <w:rPr>
          <w:rFonts w:eastAsia="NimbusRomNo9L-Medi" w:cstheme="minorHAnsi"/>
          <w:b/>
          <w:bCs/>
          <w:color w:val="000000" w:themeColor="text1"/>
          <w:sz w:val="28"/>
          <w:szCs w:val="28"/>
        </w:rPr>
      </w:pPr>
    </w:p>
    <w:p w14:paraId="732E66C8" w14:textId="77777777" w:rsidR="009F360D" w:rsidRDefault="009F360D" w:rsidP="00777E20">
      <w:pPr>
        <w:autoSpaceDE w:val="0"/>
        <w:autoSpaceDN w:val="0"/>
        <w:adjustRightInd w:val="0"/>
        <w:spacing w:after="0"/>
        <w:ind w:left="-810"/>
        <w:jc w:val="both"/>
        <w:rPr>
          <w:rFonts w:eastAsia="NimbusRomNo9L-Regu" w:cstheme="minorHAnsi"/>
          <w:color w:val="000000" w:themeColor="text1"/>
          <w:sz w:val="24"/>
          <w:szCs w:val="24"/>
        </w:rPr>
      </w:pPr>
      <w:r w:rsidRPr="00454D07">
        <w:rPr>
          <w:rFonts w:eastAsia="NimbusRomNo9L-Regu" w:cstheme="minorHAnsi"/>
          <w:color w:val="000000" w:themeColor="text1"/>
          <w:sz w:val="24"/>
          <w:szCs w:val="24"/>
        </w:rPr>
        <w:t>In this section you should present the conclusion of the paper. Conclusions must focus on the novelty and</w:t>
      </w:r>
      <w:r w:rsidR="00777E20">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exceptional results you acquired. Allow a sufficient space in the article for conclusions. Do not repeat the</w:t>
      </w:r>
      <w:r w:rsidR="007A7802">
        <w:rPr>
          <w:rFonts w:eastAsia="NimbusRomNo9L-Regu" w:cstheme="minorHAnsi"/>
          <w:color w:val="000000" w:themeColor="text1"/>
          <w:sz w:val="24"/>
          <w:szCs w:val="24"/>
        </w:rPr>
        <w:t xml:space="preserve"> </w:t>
      </w:r>
      <w:r w:rsidR="00AC5677">
        <w:rPr>
          <w:rFonts w:eastAsia="NimbusRomNo9L-Regu" w:cstheme="minorHAnsi"/>
          <w:color w:val="000000" w:themeColor="text1"/>
          <w:sz w:val="24"/>
          <w:szCs w:val="24"/>
        </w:rPr>
        <w:t xml:space="preserve">  </w:t>
      </w:r>
      <w:r w:rsidRPr="00454D07">
        <w:rPr>
          <w:rFonts w:eastAsia="NimbusRomNo9L-Regu" w:cstheme="minorHAnsi"/>
          <w:color w:val="000000" w:themeColor="text1"/>
          <w:sz w:val="24"/>
          <w:szCs w:val="24"/>
        </w:rPr>
        <w:t>contents of Introduction or the Abstract. Focus on the essential things of your article.</w:t>
      </w:r>
    </w:p>
    <w:p w14:paraId="6D7189FE" w14:textId="77777777" w:rsidR="00FF1E5B" w:rsidRPr="003879B8" w:rsidRDefault="00FF1E5B" w:rsidP="00FF1E5B">
      <w:pPr>
        <w:pStyle w:val="NormalWeb"/>
        <w:shd w:val="clear" w:color="auto" w:fill="FFFFFF"/>
        <w:ind w:left="-851"/>
        <w:jc w:val="both"/>
        <w:rPr>
          <w:rFonts w:asciiTheme="minorHAnsi" w:hAnsiTheme="minorHAnsi" w:cstheme="minorHAnsi"/>
        </w:rPr>
      </w:pPr>
      <w:r w:rsidRPr="003879B8">
        <w:rPr>
          <w:rStyle w:val="Strong"/>
          <w:rFonts w:asciiTheme="minorHAnsi" w:hAnsiTheme="minorHAnsi" w:cstheme="minorHAnsi"/>
        </w:rPr>
        <w:lastRenderedPageBreak/>
        <w:t>Methods:</w:t>
      </w:r>
    </w:p>
    <w:p w14:paraId="37C7C37E" w14:textId="77777777" w:rsidR="00FF1E5B" w:rsidRPr="003879B8" w:rsidRDefault="00FF1E5B" w:rsidP="00FF1E5B">
      <w:pPr>
        <w:pStyle w:val="NormalWeb"/>
        <w:shd w:val="clear" w:color="auto" w:fill="FFFFFF"/>
        <w:jc w:val="both"/>
        <w:rPr>
          <w:rFonts w:asciiTheme="minorHAnsi" w:hAnsiTheme="minorHAnsi" w:cstheme="minorHAnsi"/>
        </w:rPr>
      </w:pPr>
      <w:r w:rsidRPr="003879B8">
        <w:rPr>
          <w:rFonts w:asciiTheme="minorHAnsi" w:hAnsiTheme="minorHAnsi" w:cstheme="minorHAnsi"/>
        </w:rPr>
        <w:t>Your Methods section should be no longer than 1,500 words. Make sure it contains enough experimental and characterization data so that others can duplicate your findings. You ought to:</w:t>
      </w:r>
    </w:p>
    <w:p w14:paraId="05A39A1C"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Include standard methods and experimental techniques in your description.</w:t>
      </w:r>
    </w:p>
    <w:p w14:paraId="705BD5C6"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Only identify commercial reagents or instrumentation vendors if the source is important to the experiment’s success.</w:t>
      </w:r>
    </w:p>
    <w:p w14:paraId="0E24F037"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Identify sources for any kits you use in your procedures.</w:t>
      </w:r>
    </w:p>
    <w:p w14:paraId="3A201505"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Include any experimental protocols that describe the synthesis of new compounds.</w:t>
      </w:r>
    </w:p>
    <w:p w14:paraId="7BD32CA4"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Use the systematic name of any new compound and put its bold Arabic numeral in the heading for the experimental protocol, indicating it thereafter by its assigned, bold numeral.</w:t>
      </w:r>
    </w:p>
    <w:p w14:paraId="6F6488E2"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Describe the experimental protocol in detail, referring to amounts of reagents in parentheses, when possible (</w:t>
      </w:r>
      <w:proofErr w:type="spellStart"/>
      <w:proofErr w:type="gramStart"/>
      <w:r w:rsidRPr="003879B8">
        <w:rPr>
          <w:rFonts w:cstheme="minorHAnsi"/>
          <w:sz w:val="24"/>
          <w:szCs w:val="24"/>
        </w:rPr>
        <w:t>eg</w:t>
      </w:r>
      <w:proofErr w:type="spellEnd"/>
      <w:r w:rsidRPr="003879B8">
        <w:rPr>
          <w:rFonts w:cstheme="minorHAnsi"/>
          <w:sz w:val="24"/>
          <w:szCs w:val="24"/>
        </w:rPr>
        <w:t xml:space="preserve"> ,</w:t>
      </w:r>
      <w:proofErr w:type="gramEnd"/>
      <w:r w:rsidRPr="003879B8">
        <w:rPr>
          <w:rFonts w:cstheme="minorHAnsi"/>
          <w:sz w:val="24"/>
          <w:szCs w:val="24"/>
        </w:rPr>
        <w:t xml:space="preserve"> ).</w:t>
      </w:r>
    </w:p>
    <w:p w14:paraId="7EE4494C"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Use standard abbreviations for reagents and solvents.</w:t>
      </w:r>
    </w:p>
    <w:p w14:paraId="16DCEAEA"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Clearly identify safety hazards posed by reagents or protocols.</w:t>
      </w:r>
    </w:p>
    <w:p w14:paraId="342CC1B0" w14:textId="77777777" w:rsidR="00FF1E5B" w:rsidRPr="003879B8" w:rsidRDefault="00FF1E5B" w:rsidP="00FF1E5B">
      <w:pPr>
        <w:numPr>
          <w:ilvl w:val="0"/>
          <w:numId w:val="7"/>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Report isolated mass and percent yields at the end of each protocol.</w:t>
      </w:r>
    </w:p>
    <w:p w14:paraId="340F5CFF" w14:textId="77777777" w:rsidR="00FF1E5B" w:rsidRPr="003879B8" w:rsidRDefault="00FF1E5B" w:rsidP="00FF1E5B">
      <w:pPr>
        <w:pStyle w:val="NormalWeb"/>
        <w:shd w:val="clear" w:color="auto" w:fill="FFFFFF"/>
        <w:ind w:left="-851"/>
        <w:jc w:val="both"/>
        <w:rPr>
          <w:rFonts w:asciiTheme="minorHAnsi" w:hAnsiTheme="minorHAnsi" w:cstheme="minorHAnsi"/>
        </w:rPr>
      </w:pPr>
      <w:r w:rsidRPr="003879B8">
        <w:rPr>
          <w:rFonts w:asciiTheme="minorHAnsi" w:hAnsiTheme="minorHAnsi" w:cstheme="minorHAnsi"/>
        </w:rPr>
        <w:t>You must provide a statement of ethical approval in the Methods section if you’re reporting studies on live vertebrates (or higher invertebrates), humans, or human samples (see detail for further information on preparing these statements).</w:t>
      </w:r>
    </w:p>
    <w:p w14:paraId="4C6F773B"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Style w:val="Strong"/>
          <w:rFonts w:asciiTheme="minorHAnsi" w:hAnsiTheme="minorHAnsi" w:cstheme="minorHAnsi"/>
        </w:rPr>
        <w:t>References and Citations</w:t>
      </w:r>
    </w:p>
    <w:p w14:paraId="6B3DEF0B"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Your references are not copied and pasted. As a result, it’s critical that you format them appropriately, as they’ll be electronically linked to external databases whenever possible. The </w:t>
      </w:r>
      <w:hyperlink r:id="rId13" w:tgtFrame="_blank" w:history="1">
        <w:r w:rsidRPr="003879B8">
          <w:rPr>
            <w:rStyle w:val="Hyperlink"/>
            <w:rFonts w:asciiTheme="minorHAnsi" w:hAnsiTheme="minorHAnsi" w:cstheme="minorHAnsi"/>
            <w:color w:val="006798"/>
          </w:rPr>
          <w:t>APA</w:t>
        </w:r>
      </w:hyperlink>
      <w:r w:rsidRPr="003879B8">
        <w:rPr>
          <w:rFonts w:asciiTheme="minorHAnsi" w:hAnsiTheme="minorHAnsi" w:cstheme="minorHAnsi"/>
        </w:rPr>
        <w:t> (American Psychological Association) style is used for reference list entry.  For full information on this style, see </w:t>
      </w:r>
      <w:hyperlink r:id="rId14" w:tgtFrame="_blank" w:history="1">
        <w:r w:rsidRPr="003879B8">
          <w:rPr>
            <w:rStyle w:val="Hyperlink"/>
            <w:rFonts w:asciiTheme="minorHAnsi" w:hAnsiTheme="minorHAnsi" w:cstheme="minorHAnsi"/>
            <w:color w:val="006798"/>
          </w:rPr>
          <w:t>https://apastyle.apa.org/style-grammar-guidelines/references/examples</w:t>
        </w:r>
      </w:hyperlink>
      <w:r w:rsidRPr="003879B8">
        <w:rPr>
          <w:rFonts w:asciiTheme="minorHAnsi" w:hAnsiTheme="minorHAnsi" w:cstheme="minorHAnsi"/>
        </w:rPr>
        <w:t>.</w:t>
      </w:r>
    </w:p>
    <w:p w14:paraId="42086651"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For the in-text citation, references should be cited with reference numbers are given in brackets in the order of appearance in the paper text. Please observe the following guidelines: single citation [1</w:t>
      </w:r>
      <w:proofErr w:type="gramStart"/>
      <w:r w:rsidRPr="003879B8">
        <w:rPr>
          <w:rFonts w:asciiTheme="minorHAnsi" w:hAnsiTheme="minorHAnsi" w:cstheme="minorHAnsi"/>
        </w:rPr>
        <w:t>],  two</w:t>
      </w:r>
      <w:proofErr w:type="gramEnd"/>
      <w:r w:rsidRPr="003879B8">
        <w:rPr>
          <w:rFonts w:asciiTheme="minorHAnsi" w:hAnsiTheme="minorHAnsi" w:cstheme="minorHAnsi"/>
        </w:rPr>
        <w:t xml:space="preserve"> citations [1, 2], more than two citations [1-4].</w:t>
      </w:r>
    </w:p>
    <w:p w14:paraId="574A0BDD"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As a result, double-check your references while formatting them:</w:t>
      </w:r>
    </w:p>
    <w:p w14:paraId="4EB60057" w14:textId="77777777" w:rsidR="00FF1E5B" w:rsidRPr="003879B8" w:rsidRDefault="00FF1E5B" w:rsidP="00FF1E5B">
      <w:pPr>
        <w:numPr>
          <w:ilvl w:val="0"/>
          <w:numId w:val="8"/>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Run sequentially (and are always numerical).</w:t>
      </w:r>
    </w:p>
    <w:p w14:paraId="3737E864" w14:textId="77777777" w:rsidR="00FF1E5B" w:rsidRPr="003879B8" w:rsidRDefault="00FF1E5B" w:rsidP="00FF1E5B">
      <w:pPr>
        <w:numPr>
          <w:ilvl w:val="0"/>
          <w:numId w:val="8"/>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Sit within square brackets.</w:t>
      </w:r>
    </w:p>
    <w:p w14:paraId="76DB158C" w14:textId="77777777" w:rsidR="00FF1E5B" w:rsidRPr="003879B8" w:rsidRDefault="00FF1E5B" w:rsidP="00FF1E5B">
      <w:pPr>
        <w:numPr>
          <w:ilvl w:val="0"/>
          <w:numId w:val="8"/>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Only have one publication linked to each number.</w:t>
      </w:r>
    </w:p>
    <w:p w14:paraId="4DD6982A" w14:textId="3043D8BE" w:rsidR="00FF1E5B" w:rsidRPr="003879B8" w:rsidRDefault="003879B8" w:rsidP="003879B8">
      <w:pPr>
        <w:numPr>
          <w:ilvl w:val="0"/>
          <w:numId w:val="8"/>
        </w:numPr>
        <w:shd w:val="clear" w:color="auto" w:fill="FFFFFF"/>
        <w:tabs>
          <w:tab w:val="clear" w:pos="720"/>
          <w:tab w:val="num" w:pos="851"/>
        </w:tabs>
        <w:spacing w:before="100" w:beforeAutospacing="1" w:after="100" w:afterAutospacing="1" w:line="240" w:lineRule="auto"/>
        <w:ind w:left="567" w:hanging="283"/>
        <w:rPr>
          <w:rFonts w:cstheme="minorHAnsi"/>
          <w:sz w:val="24"/>
          <w:szCs w:val="24"/>
        </w:rPr>
      </w:pPr>
      <w:r w:rsidRPr="003879B8">
        <w:rPr>
          <w:rFonts w:cstheme="minorHAnsi"/>
          <w:sz w:val="24"/>
          <w:szCs w:val="24"/>
        </w:rPr>
        <w:t xml:space="preserve">  </w:t>
      </w:r>
      <w:r w:rsidR="00FF1E5B" w:rsidRPr="003879B8">
        <w:rPr>
          <w:rFonts w:cstheme="minorHAnsi"/>
          <w:sz w:val="24"/>
          <w:szCs w:val="24"/>
        </w:rPr>
        <w:t>Only include papers or datasets that have been published or accepted by a named publication, recognized preprint server or data repository (if you include any preprints of accepted papers in your reference list, make sure you submit them with the manuscript).</w:t>
      </w:r>
    </w:p>
    <w:p w14:paraId="3C986A49" w14:textId="77777777" w:rsidR="00FF1E5B" w:rsidRPr="003879B8" w:rsidRDefault="00FF1E5B" w:rsidP="00FF1E5B">
      <w:pPr>
        <w:numPr>
          <w:ilvl w:val="0"/>
          <w:numId w:val="8"/>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 xml:space="preserve">Include published conference abstracts and numbered </w:t>
      </w:r>
      <w:proofErr w:type="gramStart"/>
      <w:r w:rsidRPr="003879B8">
        <w:rPr>
          <w:rFonts w:cstheme="minorHAnsi"/>
          <w:sz w:val="24"/>
          <w:szCs w:val="24"/>
        </w:rPr>
        <w:t>patents, if</w:t>
      </w:r>
      <w:proofErr w:type="gramEnd"/>
      <w:r w:rsidRPr="003879B8">
        <w:rPr>
          <w:rFonts w:cstheme="minorHAnsi"/>
          <w:sz w:val="24"/>
          <w:szCs w:val="24"/>
        </w:rPr>
        <w:t xml:space="preserve"> you wish.</w:t>
      </w:r>
    </w:p>
    <w:p w14:paraId="3E3242FE" w14:textId="77777777" w:rsidR="00FF1E5B" w:rsidRPr="003879B8" w:rsidRDefault="00FF1E5B" w:rsidP="00FF1E5B">
      <w:pPr>
        <w:numPr>
          <w:ilvl w:val="0"/>
          <w:numId w:val="8"/>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Don’t include grant details and acknowledgements.</w:t>
      </w:r>
    </w:p>
    <w:p w14:paraId="2940E743"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In your reference list, you should:</w:t>
      </w:r>
    </w:p>
    <w:p w14:paraId="39F4B8C7" w14:textId="77777777" w:rsidR="00FF1E5B" w:rsidRPr="003879B8" w:rsidRDefault="00FF1E5B" w:rsidP="00FF1E5B">
      <w:pPr>
        <w:numPr>
          <w:ilvl w:val="0"/>
          <w:numId w:val="9"/>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lastRenderedPageBreak/>
        <w:t>Include all authors unless there are four or more, in which case only the first author should be given, followed by ‘et al.’.</w:t>
      </w:r>
    </w:p>
    <w:p w14:paraId="7C61700C" w14:textId="77777777" w:rsidR="00FF1E5B" w:rsidRPr="003879B8" w:rsidRDefault="00FF1E5B" w:rsidP="00FF1E5B">
      <w:pPr>
        <w:numPr>
          <w:ilvl w:val="0"/>
          <w:numId w:val="9"/>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Use Roman text for Article and dataset titles, with only the first word of the title having an initial capital and written exactly as it appears in the work cited, ending with a full stop.</w:t>
      </w:r>
    </w:p>
    <w:p w14:paraId="411480AF" w14:textId="77777777" w:rsidR="00FF1E5B" w:rsidRPr="003879B8" w:rsidRDefault="00FF1E5B" w:rsidP="00FF1E5B">
      <w:pPr>
        <w:numPr>
          <w:ilvl w:val="0"/>
          <w:numId w:val="9"/>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 xml:space="preserve">Give the </w:t>
      </w:r>
      <w:proofErr w:type="gramStart"/>
      <w:r w:rsidRPr="003879B8">
        <w:rPr>
          <w:rFonts w:cstheme="minorHAnsi"/>
          <w:sz w:val="24"/>
          <w:szCs w:val="24"/>
        </w:rPr>
        <w:t>full page</w:t>
      </w:r>
      <w:proofErr w:type="gramEnd"/>
      <w:r w:rsidRPr="003879B8">
        <w:rPr>
          <w:rFonts w:cstheme="minorHAnsi"/>
          <w:sz w:val="24"/>
          <w:szCs w:val="24"/>
        </w:rPr>
        <w:t xml:space="preserve"> range (or article number), where appropriate.</w:t>
      </w:r>
    </w:p>
    <w:p w14:paraId="4A998B05" w14:textId="77777777" w:rsidR="00FF1E5B" w:rsidRPr="003879B8" w:rsidRDefault="00FF1E5B" w:rsidP="00FF1E5B">
      <w:pPr>
        <w:numPr>
          <w:ilvl w:val="0"/>
          <w:numId w:val="9"/>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Include the DOI in the reference if a journal article has a DOI.</w:t>
      </w:r>
    </w:p>
    <w:p w14:paraId="7F7729A9"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Style w:val="Strong"/>
          <w:rFonts w:asciiTheme="minorHAnsi" w:hAnsiTheme="minorHAnsi" w:cstheme="minorHAnsi"/>
        </w:rPr>
        <w:t>Examples</w:t>
      </w:r>
    </w:p>
    <w:p w14:paraId="19863959"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We encourage authors to use </w:t>
      </w:r>
      <w:hyperlink r:id="rId15" w:tgtFrame="_blank" w:history="1">
        <w:r w:rsidRPr="003879B8">
          <w:rPr>
            <w:rStyle w:val="Hyperlink"/>
            <w:rFonts w:asciiTheme="minorHAnsi" w:hAnsiTheme="minorHAnsi" w:cstheme="minorHAnsi"/>
            <w:color w:val="006798"/>
          </w:rPr>
          <w:t>Web of Science</w:t>
        </w:r>
      </w:hyperlink>
      <w:r w:rsidRPr="003879B8">
        <w:rPr>
          <w:rFonts w:asciiTheme="minorHAnsi" w:hAnsiTheme="minorHAnsi" w:cstheme="minorHAnsi"/>
        </w:rPr>
        <w:t>, </w:t>
      </w:r>
      <w:hyperlink r:id="rId16" w:tgtFrame="_blank" w:history="1">
        <w:r w:rsidRPr="003879B8">
          <w:rPr>
            <w:rStyle w:val="Hyperlink"/>
            <w:rFonts w:asciiTheme="minorHAnsi" w:hAnsiTheme="minorHAnsi" w:cstheme="minorHAnsi"/>
            <w:color w:val="006798"/>
          </w:rPr>
          <w:t>Google Scholar</w:t>
        </w:r>
      </w:hyperlink>
      <w:r w:rsidRPr="003879B8">
        <w:rPr>
          <w:rFonts w:asciiTheme="minorHAnsi" w:hAnsiTheme="minorHAnsi" w:cstheme="minorHAnsi"/>
        </w:rPr>
        <w:t>, or the </w:t>
      </w:r>
      <w:proofErr w:type="spellStart"/>
      <w:r w:rsidRPr="003879B8">
        <w:rPr>
          <w:rFonts w:asciiTheme="minorHAnsi" w:hAnsiTheme="minorHAnsi" w:cstheme="minorHAnsi"/>
        </w:rPr>
        <w:fldChar w:fldCharType="begin"/>
      </w:r>
      <w:r w:rsidRPr="003879B8">
        <w:rPr>
          <w:rFonts w:asciiTheme="minorHAnsi" w:hAnsiTheme="minorHAnsi" w:cstheme="minorHAnsi"/>
        </w:rPr>
        <w:instrText xml:space="preserve"> HYPERLINK "https://www.scribbr.com/citation/generator/apa/" \t "_blank" </w:instrText>
      </w:r>
      <w:r w:rsidRPr="003879B8">
        <w:rPr>
          <w:rFonts w:asciiTheme="minorHAnsi" w:hAnsiTheme="minorHAnsi" w:cstheme="minorHAnsi"/>
        </w:rPr>
        <w:fldChar w:fldCharType="separate"/>
      </w:r>
      <w:r w:rsidRPr="003879B8">
        <w:rPr>
          <w:rStyle w:val="Hyperlink"/>
          <w:rFonts w:asciiTheme="minorHAnsi" w:hAnsiTheme="minorHAnsi" w:cstheme="minorHAnsi"/>
          <w:color w:val="006798"/>
        </w:rPr>
        <w:t>Scri</w:t>
      </w:r>
      <w:r w:rsidRPr="003879B8">
        <w:rPr>
          <w:rFonts w:asciiTheme="minorHAnsi" w:hAnsiTheme="minorHAnsi" w:cstheme="minorHAnsi"/>
        </w:rPr>
        <w:fldChar w:fldCharType="end"/>
      </w:r>
      <w:hyperlink r:id="rId17" w:tgtFrame="_blank" w:history="1">
        <w:r w:rsidRPr="003879B8">
          <w:rPr>
            <w:rStyle w:val="Hyperlink"/>
            <w:rFonts w:asciiTheme="minorHAnsi" w:hAnsiTheme="minorHAnsi" w:cstheme="minorHAnsi"/>
            <w:color w:val="006798"/>
          </w:rPr>
          <w:t>bbr's</w:t>
        </w:r>
        <w:proofErr w:type="spellEnd"/>
      </w:hyperlink>
      <w:r w:rsidRPr="003879B8">
        <w:rPr>
          <w:rFonts w:asciiTheme="minorHAnsi" w:hAnsiTheme="minorHAnsi" w:cstheme="minorHAnsi"/>
        </w:rPr>
        <w:t> Citation Generator to automatically generate accurate references and in-text citations of their manuscripts. For more details and many more examples see the </w:t>
      </w:r>
      <w:hyperlink r:id="rId18" w:tgtFrame="_blank" w:history="1">
        <w:r w:rsidRPr="003879B8">
          <w:rPr>
            <w:rStyle w:val="Hyperlink"/>
            <w:rFonts w:asciiTheme="minorHAnsi" w:hAnsiTheme="minorHAnsi" w:cstheme="minorHAnsi"/>
            <w:color w:val="006798"/>
          </w:rPr>
          <w:t>APA reference guidelines and examples</w:t>
        </w:r>
      </w:hyperlink>
      <w:r w:rsidRPr="003879B8">
        <w:rPr>
          <w:rFonts w:asciiTheme="minorHAnsi" w:hAnsiTheme="minorHAnsi" w:cstheme="minorHAnsi"/>
        </w:rPr>
        <w:t>. Some examples are given below:</w:t>
      </w:r>
    </w:p>
    <w:p w14:paraId="4D52D609" w14:textId="77777777" w:rsidR="00FF1E5B" w:rsidRPr="003879B8" w:rsidRDefault="00FF1E5B" w:rsidP="003879B8">
      <w:pPr>
        <w:pStyle w:val="-mb-3"/>
        <w:numPr>
          <w:ilvl w:val="0"/>
          <w:numId w:val="10"/>
        </w:numPr>
        <w:shd w:val="clear" w:color="auto" w:fill="FFFFFF"/>
        <w:ind w:hanging="862"/>
        <w:rPr>
          <w:rFonts w:asciiTheme="minorHAnsi" w:hAnsiTheme="minorHAnsi" w:cstheme="minorHAnsi"/>
        </w:rPr>
      </w:pPr>
      <w:r w:rsidRPr="003879B8">
        <w:rPr>
          <w:rStyle w:val="Strong"/>
          <w:rFonts w:asciiTheme="minorHAnsi" w:hAnsiTheme="minorHAnsi" w:cstheme="minorHAnsi"/>
        </w:rPr>
        <w:t>Journal article</w:t>
      </w:r>
    </w:p>
    <w:p w14:paraId="13606A83" w14:textId="77777777" w:rsidR="00FF1E5B" w:rsidRPr="003879B8" w:rsidRDefault="00FF1E5B" w:rsidP="00FF1E5B">
      <w:pPr>
        <w:shd w:val="clear" w:color="auto" w:fill="FFFFFF"/>
        <w:ind w:left="-567"/>
        <w:rPr>
          <w:rFonts w:cstheme="minorHAnsi"/>
          <w:sz w:val="24"/>
          <w:szCs w:val="24"/>
        </w:rPr>
      </w:pPr>
      <w:r w:rsidRPr="003879B8">
        <w:rPr>
          <w:rStyle w:val="inline"/>
          <w:rFonts w:cstheme="minorHAnsi"/>
          <w:sz w:val="24"/>
          <w:szCs w:val="24"/>
        </w:rPr>
        <w:t>G</w:t>
      </w:r>
      <w:r w:rsidRPr="003879B8">
        <w:rPr>
          <w:rFonts w:cstheme="minorHAnsi"/>
          <w:sz w:val="24"/>
          <w:szCs w:val="24"/>
        </w:rPr>
        <w:t xml:space="preserve">rady, J. S., Her, M., Moreno, G., Perez, C., &amp; </w:t>
      </w:r>
      <w:proofErr w:type="spellStart"/>
      <w:r w:rsidRPr="003879B8">
        <w:rPr>
          <w:rFonts w:cstheme="minorHAnsi"/>
          <w:sz w:val="24"/>
          <w:szCs w:val="24"/>
        </w:rPr>
        <w:t>Yelinek</w:t>
      </w:r>
      <w:proofErr w:type="spellEnd"/>
      <w:r w:rsidRPr="003879B8">
        <w:rPr>
          <w:rFonts w:cstheme="minorHAnsi"/>
          <w:sz w:val="24"/>
          <w:szCs w:val="24"/>
        </w:rPr>
        <w:t>, J. (2019, July). Emotions in storybooks: A comparison of storybooks that represent ethnic and racial groups in the United States. </w:t>
      </w:r>
      <w:r w:rsidRPr="00086687">
        <w:rPr>
          <w:rStyle w:val="Emphasis"/>
          <w:rFonts w:cstheme="minorHAnsi"/>
          <w:b w:val="0"/>
          <w:bCs w:val="0"/>
          <w:sz w:val="24"/>
          <w:szCs w:val="24"/>
        </w:rPr>
        <w:t>Psychology of Popular Media Culture</w:t>
      </w:r>
      <w:r w:rsidRPr="00086687">
        <w:rPr>
          <w:rFonts w:cstheme="minorHAnsi"/>
          <w:b/>
          <w:bCs/>
          <w:sz w:val="24"/>
          <w:szCs w:val="24"/>
        </w:rPr>
        <w:t>, </w:t>
      </w:r>
      <w:r w:rsidRPr="00086687">
        <w:rPr>
          <w:rStyle w:val="Emphasis"/>
          <w:rFonts w:cstheme="minorHAnsi"/>
          <w:b w:val="0"/>
          <w:bCs w:val="0"/>
          <w:i w:val="0"/>
          <w:iCs w:val="0"/>
          <w:sz w:val="24"/>
          <w:szCs w:val="24"/>
        </w:rPr>
        <w:t>8</w:t>
      </w:r>
      <w:r w:rsidRPr="003879B8">
        <w:rPr>
          <w:rFonts w:cstheme="minorHAnsi"/>
          <w:sz w:val="24"/>
          <w:szCs w:val="24"/>
        </w:rPr>
        <w:t>(3), 207–217. https://doi.org/10.1037/ppm0000185</w:t>
      </w:r>
    </w:p>
    <w:p w14:paraId="74E2CC93" w14:textId="77777777" w:rsidR="00FF1E5B" w:rsidRPr="003879B8" w:rsidRDefault="00FF1E5B" w:rsidP="00FF1E5B">
      <w:pPr>
        <w:shd w:val="clear" w:color="auto" w:fill="FFFFFF"/>
        <w:ind w:left="-567"/>
        <w:rPr>
          <w:rFonts w:cstheme="minorHAnsi"/>
          <w:sz w:val="24"/>
          <w:szCs w:val="24"/>
        </w:rPr>
      </w:pPr>
      <w:r w:rsidRPr="003879B8">
        <w:rPr>
          <w:rFonts w:cstheme="minorHAnsi"/>
          <w:sz w:val="24"/>
          <w:szCs w:val="24"/>
        </w:rPr>
        <w:t> </w:t>
      </w:r>
    </w:p>
    <w:p w14:paraId="3BCF0AF4" w14:textId="77777777" w:rsidR="00FF1E5B" w:rsidRPr="003879B8" w:rsidRDefault="00FF1E5B" w:rsidP="003879B8">
      <w:pPr>
        <w:pStyle w:val="-mb-3"/>
        <w:numPr>
          <w:ilvl w:val="0"/>
          <w:numId w:val="11"/>
        </w:numPr>
        <w:shd w:val="clear" w:color="auto" w:fill="FFFFFF"/>
        <w:ind w:left="-567" w:firstLine="425"/>
        <w:rPr>
          <w:rFonts w:asciiTheme="minorHAnsi" w:hAnsiTheme="minorHAnsi" w:cstheme="minorHAnsi"/>
        </w:rPr>
      </w:pPr>
      <w:r w:rsidRPr="003879B8">
        <w:rPr>
          <w:rStyle w:val="inline"/>
          <w:rFonts w:asciiTheme="minorHAnsi" w:hAnsiTheme="minorHAnsi" w:cstheme="minorHAnsi"/>
          <w:b/>
          <w:bCs/>
        </w:rPr>
        <w:t>Book</w:t>
      </w:r>
    </w:p>
    <w:p w14:paraId="17ED9A4A" w14:textId="77777777" w:rsidR="00FF1E5B" w:rsidRPr="003879B8" w:rsidRDefault="00FF1E5B" w:rsidP="00FF1E5B">
      <w:pPr>
        <w:shd w:val="clear" w:color="auto" w:fill="FFFFFF"/>
        <w:ind w:left="-567"/>
        <w:rPr>
          <w:rFonts w:cstheme="minorHAnsi"/>
          <w:sz w:val="24"/>
          <w:szCs w:val="24"/>
        </w:rPr>
      </w:pPr>
      <w:r w:rsidRPr="003879B8">
        <w:rPr>
          <w:rStyle w:val="inline"/>
          <w:rFonts w:cstheme="minorHAnsi"/>
          <w:sz w:val="24"/>
          <w:szCs w:val="24"/>
        </w:rPr>
        <w:t>S</w:t>
      </w:r>
      <w:r w:rsidRPr="003879B8">
        <w:rPr>
          <w:rFonts w:cstheme="minorHAnsi"/>
          <w:sz w:val="24"/>
          <w:szCs w:val="24"/>
        </w:rPr>
        <w:t>apolsky, R. M. (2017). </w:t>
      </w:r>
      <w:r w:rsidRPr="00086687">
        <w:rPr>
          <w:rStyle w:val="Emphasis"/>
          <w:rFonts w:cstheme="minorHAnsi"/>
          <w:b w:val="0"/>
          <w:bCs w:val="0"/>
          <w:sz w:val="24"/>
          <w:szCs w:val="24"/>
        </w:rPr>
        <w:t>Behave: The biology of humans at our best and worst</w:t>
      </w:r>
      <w:r w:rsidRPr="003879B8">
        <w:rPr>
          <w:rFonts w:cstheme="minorHAnsi"/>
          <w:sz w:val="24"/>
          <w:szCs w:val="24"/>
        </w:rPr>
        <w:t>. Penguin Books.</w:t>
      </w:r>
    </w:p>
    <w:p w14:paraId="1144C6B4" w14:textId="77777777" w:rsidR="00FF1E5B" w:rsidRPr="003879B8" w:rsidRDefault="00FF1E5B" w:rsidP="003879B8">
      <w:pPr>
        <w:pStyle w:val="-mb-3"/>
        <w:numPr>
          <w:ilvl w:val="0"/>
          <w:numId w:val="12"/>
        </w:numPr>
        <w:shd w:val="clear" w:color="auto" w:fill="FFFFFF"/>
        <w:ind w:left="-567" w:firstLine="425"/>
        <w:rPr>
          <w:rFonts w:asciiTheme="minorHAnsi" w:hAnsiTheme="minorHAnsi" w:cstheme="minorHAnsi"/>
        </w:rPr>
      </w:pPr>
      <w:r w:rsidRPr="003879B8">
        <w:rPr>
          <w:rStyle w:val="Strong"/>
          <w:rFonts w:asciiTheme="minorHAnsi" w:hAnsiTheme="minorHAnsi" w:cstheme="minorHAnsi"/>
        </w:rPr>
        <w:t>Conferences proceedings</w:t>
      </w:r>
    </w:p>
    <w:p w14:paraId="16879540" w14:textId="77777777" w:rsidR="00FF1E5B" w:rsidRPr="003879B8" w:rsidRDefault="00FF1E5B" w:rsidP="00FF1E5B">
      <w:pPr>
        <w:shd w:val="clear" w:color="auto" w:fill="FFFFFF"/>
        <w:ind w:left="-567"/>
        <w:rPr>
          <w:rFonts w:cstheme="minorHAnsi"/>
          <w:sz w:val="24"/>
          <w:szCs w:val="24"/>
        </w:rPr>
      </w:pPr>
      <w:r w:rsidRPr="003879B8">
        <w:rPr>
          <w:rFonts w:cstheme="minorHAnsi"/>
          <w:sz w:val="24"/>
          <w:szCs w:val="24"/>
        </w:rPr>
        <w:t>Reference list entry</w:t>
      </w:r>
    </w:p>
    <w:p w14:paraId="6A757204" w14:textId="77777777" w:rsidR="00FF1E5B" w:rsidRPr="003879B8" w:rsidRDefault="00FF1E5B" w:rsidP="00FF1E5B">
      <w:pPr>
        <w:shd w:val="clear" w:color="auto" w:fill="FFFFFF"/>
        <w:ind w:left="-567"/>
        <w:rPr>
          <w:rFonts w:cstheme="minorHAnsi"/>
          <w:sz w:val="24"/>
          <w:szCs w:val="24"/>
        </w:rPr>
      </w:pPr>
      <w:r w:rsidRPr="003879B8">
        <w:rPr>
          <w:rStyle w:val="inline"/>
          <w:rFonts w:cstheme="minorHAnsi"/>
          <w:sz w:val="24"/>
          <w:szCs w:val="24"/>
        </w:rPr>
        <w:t>Duckworth, A. L., Quirk, A., Gallop, R., Hoyle, R. H., Kelly, D. R., &amp; Matthews, M. D. (2019, November 4). Cognitive and noncognitive predictors of success. </w:t>
      </w:r>
      <w:r w:rsidRPr="00086687">
        <w:rPr>
          <w:rStyle w:val="Emphasis"/>
          <w:rFonts w:cstheme="minorHAnsi"/>
          <w:b w:val="0"/>
          <w:bCs w:val="0"/>
          <w:sz w:val="24"/>
          <w:szCs w:val="24"/>
        </w:rPr>
        <w:t>Proceedings of the National Academy of Sciences</w:t>
      </w:r>
      <w:r w:rsidRPr="00086687">
        <w:rPr>
          <w:rStyle w:val="inline"/>
          <w:rFonts w:cstheme="minorHAnsi"/>
          <w:b/>
          <w:bCs/>
          <w:sz w:val="24"/>
          <w:szCs w:val="24"/>
        </w:rPr>
        <w:t>, </w:t>
      </w:r>
      <w:r w:rsidRPr="00086687">
        <w:rPr>
          <w:rStyle w:val="Emphasis"/>
          <w:rFonts w:cstheme="minorHAnsi"/>
          <w:b w:val="0"/>
          <w:bCs w:val="0"/>
          <w:i w:val="0"/>
          <w:iCs w:val="0"/>
          <w:sz w:val="24"/>
          <w:szCs w:val="24"/>
        </w:rPr>
        <w:t>116</w:t>
      </w:r>
      <w:r w:rsidRPr="003879B8">
        <w:rPr>
          <w:rStyle w:val="inline"/>
          <w:rFonts w:cstheme="minorHAnsi"/>
          <w:sz w:val="24"/>
          <w:szCs w:val="24"/>
        </w:rPr>
        <w:t>(47), 23499–23504. https://doi.org/10.1073/pnas.1910510116</w:t>
      </w:r>
    </w:p>
    <w:p w14:paraId="36A40561" w14:textId="77777777" w:rsidR="00FF1E5B" w:rsidRPr="003879B8" w:rsidRDefault="00FF1E5B" w:rsidP="00FF1E5B">
      <w:pPr>
        <w:shd w:val="clear" w:color="auto" w:fill="FFFFFF"/>
        <w:rPr>
          <w:rFonts w:cstheme="minorHAnsi"/>
          <w:sz w:val="24"/>
          <w:szCs w:val="24"/>
        </w:rPr>
      </w:pPr>
      <w:r w:rsidRPr="003879B8">
        <w:rPr>
          <w:rFonts w:cstheme="minorHAnsi"/>
          <w:sz w:val="24"/>
          <w:szCs w:val="24"/>
        </w:rPr>
        <w:t> </w:t>
      </w:r>
    </w:p>
    <w:p w14:paraId="4D6F32BA"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Style w:val="Strong"/>
          <w:rFonts w:asciiTheme="minorHAnsi" w:hAnsiTheme="minorHAnsi" w:cstheme="minorHAnsi"/>
        </w:rPr>
        <w:t>Acknowledgements:</w:t>
      </w:r>
    </w:p>
    <w:p w14:paraId="3DF9F744"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 xml:space="preserve">Please keep any acknowledgements brief, and don’t include thanks to anonymous referees and editors, or any effusive comments. You may acknowledge grant or contribution numbers. You should also acknowledge assistance from medical writers, </w:t>
      </w:r>
      <w:proofErr w:type="gramStart"/>
      <w:r w:rsidRPr="003879B8">
        <w:rPr>
          <w:rFonts w:asciiTheme="minorHAnsi" w:hAnsiTheme="minorHAnsi" w:cstheme="minorHAnsi"/>
        </w:rPr>
        <w:t>proof-readers</w:t>
      </w:r>
      <w:proofErr w:type="gramEnd"/>
      <w:r w:rsidRPr="003879B8">
        <w:rPr>
          <w:rFonts w:asciiTheme="minorHAnsi" w:hAnsiTheme="minorHAnsi" w:cstheme="minorHAnsi"/>
        </w:rPr>
        <w:t xml:space="preserve"> and editors.</w:t>
      </w:r>
    </w:p>
    <w:p w14:paraId="398FC28C"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Style w:val="Strong"/>
          <w:rFonts w:asciiTheme="minorHAnsi" w:hAnsiTheme="minorHAnsi" w:cstheme="minorHAnsi"/>
        </w:rPr>
        <w:t>Author Contributions:</w:t>
      </w:r>
    </w:p>
    <w:p w14:paraId="5B273C57"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You must supply an Author Contribution Statement as described in the author responsibilities section of our Editorial and Publishing policies.</w:t>
      </w:r>
    </w:p>
    <w:p w14:paraId="0B42BA63"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Please be aware:</w:t>
      </w:r>
    </w:p>
    <w:p w14:paraId="19F52735" w14:textId="77777777" w:rsidR="00FF1E5B" w:rsidRPr="003879B8" w:rsidRDefault="00FF1E5B" w:rsidP="00FF1E5B">
      <w:pPr>
        <w:numPr>
          <w:ilvl w:val="0"/>
          <w:numId w:val="13"/>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lastRenderedPageBreak/>
        <w:t xml:space="preserve">The </w:t>
      </w:r>
      <w:proofErr w:type="gramStart"/>
      <w:r w:rsidRPr="003879B8">
        <w:rPr>
          <w:rFonts w:cstheme="minorHAnsi"/>
          <w:sz w:val="24"/>
          <w:szCs w:val="24"/>
        </w:rPr>
        <w:t>author</w:t>
      </w:r>
      <w:proofErr w:type="gramEnd"/>
      <w:r w:rsidRPr="003879B8">
        <w:rPr>
          <w:rFonts w:cstheme="minorHAnsi"/>
          <w:sz w:val="24"/>
          <w:szCs w:val="24"/>
        </w:rPr>
        <w:t xml:space="preserve"> name you give as the corresponding author will be the main contact during the review process and should not change.</w:t>
      </w:r>
    </w:p>
    <w:p w14:paraId="6CEDDB6B" w14:textId="77777777" w:rsidR="00FF1E5B" w:rsidRPr="003879B8" w:rsidRDefault="00FF1E5B" w:rsidP="00FF1E5B">
      <w:pPr>
        <w:numPr>
          <w:ilvl w:val="0"/>
          <w:numId w:val="13"/>
        </w:numPr>
        <w:shd w:val="clear" w:color="auto" w:fill="FFFFFF"/>
        <w:spacing w:before="100" w:beforeAutospacing="1" w:after="100" w:afterAutospacing="1" w:line="240" w:lineRule="auto"/>
        <w:rPr>
          <w:rFonts w:cstheme="minorHAnsi"/>
          <w:sz w:val="24"/>
          <w:szCs w:val="24"/>
        </w:rPr>
      </w:pPr>
      <w:r w:rsidRPr="003879B8">
        <w:rPr>
          <w:rFonts w:cstheme="minorHAnsi"/>
          <w:sz w:val="24"/>
          <w:szCs w:val="24"/>
        </w:rPr>
        <w:t>The information you provide in the submission system will be used as the source of truth when your paper is published.</w:t>
      </w:r>
    </w:p>
    <w:p w14:paraId="7C07766D"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Style w:val="Strong"/>
          <w:rFonts w:asciiTheme="minorHAnsi" w:hAnsiTheme="minorHAnsi" w:cstheme="minorHAnsi"/>
        </w:rPr>
        <w:t>Competing Interests:</w:t>
      </w:r>
    </w:p>
    <w:p w14:paraId="45573CCB"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You must provide a declaration of competing interests. You should include a declaration proclaiming that there is no conflict of interest. Your statement must be clear and concise, explaining any potential conflict of interest (or lack thereof) for EACH contributing author. When your work is published, the information you provide in the submission system will be used as the source of truth. </w:t>
      </w:r>
    </w:p>
    <w:p w14:paraId="3EC401B3"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Examples of declarations are:</w:t>
      </w:r>
    </w:p>
    <w:p w14:paraId="00821496"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The author(s) declare no competing interests.</w:t>
      </w:r>
    </w:p>
    <w:p w14:paraId="0CC838DC" w14:textId="79E69A0B" w:rsidR="00FF1E5B" w:rsidRPr="003879B8" w:rsidRDefault="00FF1E5B" w:rsidP="00FF1E5B">
      <w:pPr>
        <w:pStyle w:val="Heading2"/>
        <w:shd w:val="clear" w:color="auto" w:fill="FFFFFF"/>
        <w:ind w:left="-993"/>
        <w:rPr>
          <w:rFonts w:asciiTheme="minorHAnsi" w:hAnsiTheme="minorHAnsi" w:cstheme="minorHAnsi"/>
          <w:sz w:val="24"/>
          <w:szCs w:val="24"/>
        </w:rPr>
      </w:pPr>
      <w:r w:rsidRPr="003879B8">
        <w:rPr>
          <w:rFonts w:asciiTheme="minorHAnsi" w:hAnsiTheme="minorHAnsi" w:cstheme="minorHAnsi"/>
          <w:sz w:val="24"/>
          <w:szCs w:val="24"/>
        </w:rPr>
        <w:t xml:space="preserve">Copyright Notice  </w:t>
      </w:r>
    </w:p>
    <w:p w14:paraId="7839FD53"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When the manuscript is accepted for publication, the authors agree automatically to transfer the copyright to the IJEMD-SS, under the </w:t>
      </w:r>
      <w:hyperlink r:id="rId19" w:history="1">
        <w:r w:rsidRPr="003879B8">
          <w:rPr>
            <w:rStyle w:val="Hyperlink"/>
            <w:rFonts w:asciiTheme="minorHAnsi" w:hAnsiTheme="minorHAnsi" w:cstheme="minorHAnsi"/>
            <w:color w:val="006798"/>
          </w:rPr>
          <w:t>Creative Common Attribution (CC-BY 4.0)</w:t>
        </w:r>
      </w:hyperlink>
      <w:r w:rsidRPr="003879B8">
        <w:rPr>
          <w:rFonts w:asciiTheme="minorHAnsi" w:hAnsiTheme="minorHAnsi" w:cstheme="minorHAnsi"/>
        </w:rPr>
        <w:t>.</w:t>
      </w:r>
    </w:p>
    <w:p w14:paraId="63B85C33" w14:textId="7519CD4F" w:rsidR="00FF1E5B" w:rsidRPr="003879B8" w:rsidRDefault="00FF1E5B" w:rsidP="00FF1E5B">
      <w:pPr>
        <w:pStyle w:val="Heading2"/>
        <w:shd w:val="clear" w:color="auto" w:fill="FFFFFF"/>
        <w:ind w:left="-993"/>
        <w:rPr>
          <w:rFonts w:asciiTheme="minorHAnsi" w:hAnsiTheme="minorHAnsi" w:cstheme="minorHAnsi"/>
          <w:sz w:val="24"/>
          <w:szCs w:val="24"/>
        </w:rPr>
      </w:pPr>
      <w:r w:rsidRPr="003879B8">
        <w:rPr>
          <w:rFonts w:asciiTheme="minorHAnsi" w:hAnsiTheme="minorHAnsi" w:cstheme="minorHAnsi"/>
          <w:sz w:val="24"/>
          <w:szCs w:val="24"/>
        </w:rPr>
        <w:t xml:space="preserve">Privacy Statement  </w:t>
      </w:r>
    </w:p>
    <w:p w14:paraId="32B604E4" w14:textId="77777777" w:rsidR="00FF1E5B" w:rsidRPr="003879B8" w:rsidRDefault="00FF1E5B" w:rsidP="00FF1E5B">
      <w:pPr>
        <w:pStyle w:val="NormalWeb"/>
        <w:shd w:val="clear" w:color="auto" w:fill="FFFFFF"/>
        <w:ind w:left="-993"/>
        <w:jc w:val="both"/>
        <w:rPr>
          <w:rFonts w:asciiTheme="minorHAnsi" w:hAnsiTheme="minorHAnsi" w:cstheme="minorHAnsi"/>
        </w:rPr>
      </w:pPr>
      <w:r w:rsidRPr="003879B8">
        <w:rPr>
          <w:rFonts w:asciiTheme="minorHAnsi" w:hAnsiTheme="minorHAnsi" w:cstheme="minorHAnsi"/>
        </w:rPr>
        <w:t>The names and email addresses entered in this journal site will be used exclusively for the stated purposes of this journal and will not be made available for any other purpose or to any other party.</w:t>
      </w:r>
    </w:p>
    <w:p w14:paraId="1DA7F044" w14:textId="77777777" w:rsidR="00F4598B" w:rsidRPr="003879B8" w:rsidRDefault="00F4598B" w:rsidP="006F5764">
      <w:pPr>
        <w:autoSpaceDE w:val="0"/>
        <w:autoSpaceDN w:val="0"/>
        <w:adjustRightInd w:val="0"/>
        <w:spacing w:after="0"/>
        <w:ind w:left="-810"/>
        <w:rPr>
          <w:rFonts w:eastAsia="NimbusRomNo9L-Regu" w:cstheme="minorHAnsi"/>
          <w:color w:val="000000" w:themeColor="text1"/>
          <w:sz w:val="24"/>
          <w:szCs w:val="24"/>
        </w:rPr>
      </w:pPr>
    </w:p>
    <w:p w14:paraId="5ABFB70A" w14:textId="03F708D6" w:rsidR="009F360D" w:rsidRPr="003879B8" w:rsidRDefault="009F360D" w:rsidP="00FF1E5B">
      <w:pPr>
        <w:autoSpaceDE w:val="0"/>
        <w:autoSpaceDN w:val="0"/>
        <w:adjustRightInd w:val="0"/>
        <w:spacing w:after="0"/>
        <w:ind w:left="-810"/>
        <w:rPr>
          <w:rFonts w:eastAsia="NimbusRomNo9L-Regu" w:cstheme="minorHAnsi"/>
          <w:color w:val="000000" w:themeColor="text1"/>
          <w:sz w:val="24"/>
          <w:szCs w:val="24"/>
        </w:rPr>
      </w:pPr>
      <w:r w:rsidRPr="003879B8">
        <w:rPr>
          <w:rFonts w:eastAsia="NimbusRomNo9L-Medi" w:cstheme="minorHAnsi"/>
          <w:b/>
          <w:bCs/>
          <w:color w:val="000000" w:themeColor="text1"/>
          <w:sz w:val="24"/>
          <w:szCs w:val="24"/>
        </w:rPr>
        <w:t>References</w:t>
      </w:r>
    </w:p>
    <w:p w14:paraId="5B1D0F81" w14:textId="77777777" w:rsidR="00FF1E5B" w:rsidRPr="003879B8" w:rsidRDefault="00FF1E5B" w:rsidP="00E427E1">
      <w:pPr>
        <w:shd w:val="clear" w:color="auto" w:fill="FFFFFF"/>
        <w:spacing w:after="0" w:line="240" w:lineRule="auto"/>
        <w:ind w:left="-567" w:hanging="284"/>
        <w:rPr>
          <w:rFonts w:eastAsia="Times New Roman" w:cstheme="minorHAnsi"/>
          <w:sz w:val="24"/>
          <w:szCs w:val="24"/>
          <w:lang w:bidi="ar-SA"/>
        </w:rPr>
      </w:pPr>
      <w:r w:rsidRPr="00FF1E5B">
        <w:rPr>
          <w:rFonts w:eastAsia="Times New Roman" w:cstheme="minorHAnsi"/>
          <w:sz w:val="24"/>
          <w:szCs w:val="24"/>
          <w:lang w:bidi="ar-SA"/>
        </w:rPr>
        <w:t xml:space="preserve">Grady, J. S., Her, M., Moreno, G., Perez, C., </w:t>
      </w:r>
      <w:proofErr w:type="spellStart"/>
      <w:r w:rsidRPr="00FF1E5B">
        <w:rPr>
          <w:rFonts w:eastAsia="Times New Roman" w:cstheme="minorHAnsi"/>
          <w:sz w:val="24"/>
          <w:szCs w:val="24"/>
          <w:lang w:bidi="ar-SA"/>
        </w:rPr>
        <w:t>Yelinek</w:t>
      </w:r>
      <w:proofErr w:type="spellEnd"/>
      <w:r w:rsidRPr="00FF1E5B">
        <w:rPr>
          <w:rFonts w:eastAsia="Times New Roman" w:cstheme="minorHAnsi"/>
          <w:sz w:val="24"/>
          <w:szCs w:val="24"/>
          <w:lang w:bidi="ar-SA"/>
        </w:rPr>
        <w:t>, J. (2019, July). Emotions in storybooks: A comparison of storybooks that represent ethnic</w:t>
      </w:r>
      <w:r w:rsidRPr="003879B8">
        <w:rPr>
          <w:rFonts w:eastAsia="Times New Roman" w:cstheme="minorHAnsi"/>
          <w:sz w:val="24"/>
          <w:szCs w:val="24"/>
          <w:lang w:bidi="ar-SA"/>
        </w:rPr>
        <w:t xml:space="preserve"> </w:t>
      </w:r>
      <w:r w:rsidRPr="00FF1E5B">
        <w:rPr>
          <w:rFonts w:eastAsia="Times New Roman" w:cstheme="minorHAnsi"/>
          <w:sz w:val="24"/>
          <w:szCs w:val="24"/>
          <w:lang w:bidi="ar-SA"/>
        </w:rPr>
        <w:t xml:space="preserve">and racial groups in the United States. </w:t>
      </w:r>
      <w:r w:rsidRPr="00FF1E5B">
        <w:rPr>
          <w:rFonts w:eastAsia="Times New Roman" w:cstheme="minorHAnsi"/>
          <w:i/>
          <w:iCs/>
          <w:sz w:val="24"/>
          <w:szCs w:val="24"/>
          <w:lang w:bidi="ar-SA"/>
        </w:rPr>
        <w:t>Psychology of Popular Media Culture</w:t>
      </w:r>
      <w:r w:rsidRPr="00FF1E5B">
        <w:rPr>
          <w:rFonts w:eastAsia="Times New Roman" w:cstheme="minorHAnsi"/>
          <w:sz w:val="24"/>
          <w:szCs w:val="24"/>
          <w:lang w:bidi="ar-SA"/>
        </w:rPr>
        <w:t>, 8(3), 207–217. https://doi.org/10.1037/ppm0000185</w:t>
      </w:r>
      <w:r w:rsidRPr="00FF1E5B">
        <w:rPr>
          <w:rFonts w:eastAsia="Times New Roman" w:cstheme="minorHAnsi"/>
          <w:sz w:val="24"/>
          <w:szCs w:val="24"/>
          <w:lang w:bidi="ar-SA"/>
        </w:rPr>
        <w:br/>
      </w:r>
    </w:p>
    <w:p w14:paraId="413AFE73" w14:textId="77777777" w:rsidR="00E427E1" w:rsidRPr="003879B8" w:rsidRDefault="00FF1E5B" w:rsidP="00FF1E5B">
      <w:pPr>
        <w:shd w:val="clear" w:color="auto" w:fill="FFFFFF"/>
        <w:spacing w:after="0" w:line="240" w:lineRule="auto"/>
        <w:ind w:left="-851"/>
        <w:rPr>
          <w:rFonts w:eastAsia="Times New Roman" w:cstheme="minorHAnsi"/>
          <w:sz w:val="24"/>
          <w:szCs w:val="24"/>
          <w:lang w:bidi="ar-SA"/>
        </w:rPr>
      </w:pPr>
      <w:r w:rsidRPr="00FF1E5B">
        <w:rPr>
          <w:rFonts w:eastAsia="Times New Roman" w:cstheme="minorHAnsi"/>
          <w:sz w:val="24"/>
          <w:szCs w:val="24"/>
          <w:lang w:bidi="ar-SA"/>
        </w:rPr>
        <w:t xml:space="preserve">Sapolsky, R. M. (2017). </w:t>
      </w:r>
      <w:r w:rsidRPr="00FF1E5B">
        <w:rPr>
          <w:rFonts w:eastAsia="Times New Roman" w:cstheme="minorHAnsi"/>
          <w:i/>
          <w:iCs/>
          <w:sz w:val="24"/>
          <w:szCs w:val="24"/>
          <w:lang w:bidi="ar-SA"/>
        </w:rPr>
        <w:t>Behave: The biology of humans at our best and worst</w:t>
      </w:r>
      <w:r w:rsidRPr="00FF1E5B">
        <w:rPr>
          <w:rFonts w:eastAsia="Times New Roman" w:cstheme="minorHAnsi"/>
          <w:sz w:val="24"/>
          <w:szCs w:val="24"/>
          <w:lang w:bidi="ar-SA"/>
        </w:rPr>
        <w:t>. Penguin Books.</w:t>
      </w:r>
      <w:r w:rsidRPr="003879B8">
        <w:rPr>
          <w:rFonts w:eastAsia="Times New Roman" w:cstheme="minorHAnsi"/>
          <w:sz w:val="24"/>
          <w:szCs w:val="24"/>
          <w:lang w:bidi="ar-SA"/>
        </w:rPr>
        <w:t xml:space="preserve"> </w:t>
      </w:r>
    </w:p>
    <w:p w14:paraId="33130D8E" w14:textId="77777777" w:rsidR="00E427E1" w:rsidRPr="003879B8" w:rsidRDefault="00E427E1" w:rsidP="00FF1E5B">
      <w:pPr>
        <w:shd w:val="clear" w:color="auto" w:fill="FFFFFF"/>
        <w:spacing w:after="0" w:line="240" w:lineRule="auto"/>
        <w:ind w:left="-851"/>
        <w:rPr>
          <w:rFonts w:eastAsia="Times New Roman" w:cstheme="minorHAnsi"/>
          <w:sz w:val="24"/>
          <w:szCs w:val="24"/>
          <w:lang w:bidi="ar-SA"/>
        </w:rPr>
      </w:pPr>
    </w:p>
    <w:p w14:paraId="44DE55CF" w14:textId="60AAF7CE" w:rsidR="00FF1E5B" w:rsidRPr="00FF1E5B" w:rsidRDefault="00FF1E5B" w:rsidP="00E427E1">
      <w:pPr>
        <w:shd w:val="clear" w:color="auto" w:fill="FFFFFF"/>
        <w:spacing w:after="0" w:line="240" w:lineRule="auto"/>
        <w:ind w:left="-426" w:hanging="425"/>
        <w:rPr>
          <w:rFonts w:eastAsia="Times New Roman" w:cstheme="minorHAnsi"/>
          <w:sz w:val="24"/>
          <w:szCs w:val="24"/>
          <w:lang w:bidi="ar-SA"/>
        </w:rPr>
      </w:pPr>
      <w:r w:rsidRPr="00FF1E5B">
        <w:rPr>
          <w:rFonts w:eastAsia="Times New Roman" w:cstheme="minorHAnsi"/>
          <w:sz w:val="24"/>
          <w:szCs w:val="24"/>
          <w:lang w:bidi="ar-SA"/>
        </w:rPr>
        <w:t>Duckworth, A. L., Quirk, A., Gallop, R., Hoyle, R. H., Kelly, D. R., Matthews, M. D. (2019, November 4). Cognitive and noncognitive</w:t>
      </w:r>
      <w:r w:rsidR="00E427E1" w:rsidRPr="003879B8">
        <w:rPr>
          <w:rFonts w:eastAsia="Times New Roman" w:cstheme="minorHAnsi"/>
          <w:sz w:val="24"/>
          <w:szCs w:val="24"/>
          <w:lang w:bidi="ar-SA"/>
        </w:rPr>
        <w:t xml:space="preserve"> </w:t>
      </w:r>
      <w:r w:rsidRPr="00FF1E5B">
        <w:rPr>
          <w:rFonts w:eastAsia="Times New Roman" w:cstheme="minorHAnsi"/>
          <w:sz w:val="24"/>
          <w:szCs w:val="24"/>
          <w:lang w:bidi="ar-SA"/>
        </w:rPr>
        <w:t xml:space="preserve">predictors of success. </w:t>
      </w:r>
      <w:r w:rsidRPr="00FF1E5B">
        <w:rPr>
          <w:rFonts w:eastAsia="Times New Roman" w:cstheme="minorHAnsi"/>
          <w:i/>
          <w:iCs/>
          <w:sz w:val="24"/>
          <w:szCs w:val="24"/>
          <w:lang w:bidi="ar-SA"/>
        </w:rPr>
        <w:t>Proceedings of the National Academy of Sciences</w:t>
      </w:r>
      <w:r w:rsidRPr="00FF1E5B">
        <w:rPr>
          <w:rFonts w:eastAsia="Times New Roman" w:cstheme="minorHAnsi"/>
          <w:sz w:val="24"/>
          <w:szCs w:val="24"/>
          <w:lang w:bidi="ar-SA"/>
        </w:rPr>
        <w:t>, 116(47), 23499–23504. https://doi.org/10.1073/pnas.1910510116</w:t>
      </w:r>
    </w:p>
    <w:p w14:paraId="371AA055" w14:textId="77777777" w:rsidR="00FF1E5B" w:rsidRPr="003879B8" w:rsidRDefault="00FF1E5B" w:rsidP="00FF1E5B">
      <w:pPr>
        <w:autoSpaceDE w:val="0"/>
        <w:autoSpaceDN w:val="0"/>
        <w:adjustRightInd w:val="0"/>
        <w:spacing w:after="0"/>
        <w:ind w:left="-851"/>
        <w:rPr>
          <w:rFonts w:eastAsia="NimbusRomNo9L-Regu" w:cstheme="minorHAnsi"/>
          <w:sz w:val="24"/>
          <w:szCs w:val="24"/>
        </w:rPr>
      </w:pPr>
    </w:p>
    <w:sectPr w:rsidR="00FF1E5B" w:rsidRPr="003879B8" w:rsidSect="00C27C29">
      <w:headerReference w:type="even" r:id="rId20"/>
      <w:headerReference w:type="default" r:id="rId21"/>
      <w:footerReference w:type="default" r:id="rId22"/>
      <w:footerReference w:type="first" r:id="rId23"/>
      <w:pgSz w:w="12240" w:h="15840" w:code="1"/>
      <w:pgMar w:top="1440" w:right="1152" w:bottom="864" w:left="1728" w:header="720" w:footer="720" w:gutter="0"/>
      <w:pgNumType w:start="1"/>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76C6" w14:textId="77777777" w:rsidR="000743E7" w:rsidRDefault="000743E7" w:rsidP="009F360D">
      <w:pPr>
        <w:spacing w:after="0" w:line="240" w:lineRule="auto"/>
      </w:pPr>
      <w:r>
        <w:separator/>
      </w:r>
    </w:p>
  </w:endnote>
  <w:endnote w:type="continuationSeparator" w:id="0">
    <w:p w14:paraId="09C5FE68" w14:textId="77777777" w:rsidR="000743E7" w:rsidRDefault="000743E7" w:rsidP="009F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Regu">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MediItal">
    <w:altName w:val="MS Mincho"/>
    <w:panose1 w:val="00000000000000000000"/>
    <w:charset w:val="80"/>
    <w:family w:val="auto"/>
    <w:notTrueType/>
    <w:pitch w:val="default"/>
    <w:sig w:usb0="00000001" w:usb1="08070000" w:usb2="00000010" w:usb3="00000000" w:csb0="00020000" w:csb1="00000000"/>
  </w:font>
  <w:font w:name="NimbusRomNo9L-ReguItal">
    <w:altName w:val="MS Mincho"/>
    <w:panose1 w:val="00000000000000000000"/>
    <w:charset w:val="80"/>
    <w:family w:val="auto"/>
    <w:notTrueType/>
    <w:pitch w:val="default"/>
    <w:sig w:usb0="00000001" w:usb1="08070000" w:usb2="00000010" w:usb3="00000000" w:csb0="00020000" w:csb1="00000000"/>
  </w:font>
  <w:font w:name="NimbusRomNo9L-Medi">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MR10">
    <w:altName w:val="MS Mincho"/>
    <w:panose1 w:val="00000000000000000000"/>
    <w:charset w:val="80"/>
    <w:family w:val="auto"/>
    <w:notTrueType/>
    <w:pitch w:val="default"/>
    <w:sig w:usb0="00000000" w:usb1="08070000" w:usb2="00000010" w:usb3="00000000" w:csb0="00020000" w:csb1="00000000"/>
  </w:font>
  <w:font w:name="CMMI10">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EFFE" w14:textId="77777777" w:rsidR="009F360D" w:rsidRPr="001B6E56" w:rsidRDefault="009F360D" w:rsidP="001B6E56">
    <w:pPr>
      <w:tabs>
        <w:tab w:val="left" w:pos="5970"/>
      </w:tabs>
      <w:autoSpaceDE w:val="0"/>
      <w:autoSpaceDN w:val="0"/>
      <w:adjustRightInd w:val="0"/>
      <w:spacing w:after="0"/>
      <w:jc w:val="both"/>
      <w:rPr>
        <w:rFonts w:asciiTheme="majorBidi" w:eastAsia="NimbusRomNo9L-MediItal" w:hAnsiTheme="majorBidi" w:cstheme="majorBidi"/>
        <w:b/>
        <w:bCs/>
        <w:i/>
        <w:iCs/>
        <w:color w:val="000000"/>
        <w:sz w:val="18"/>
        <w:szCs w:val="18"/>
      </w:rPr>
    </w:pPr>
  </w:p>
  <w:p w14:paraId="3F959434" w14:textId="77777777" w:rsidR="009F360D" w:rsidRDefault="009F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9957" w14:textId="3A908A2B" w:rsidR="00B7711B" w:rsidRDefault="00F635FC" w:rsidP="00D53EA9">
    <w:pPr>
      <w:autoSpaceDE w:val="0"/>
      <w:autoSpaceDN w:val="0"/>
      <w:adjustRightInd w:val="0"/>
      <w:spacing w:after="0"/>
      <w:ind w:left="-810"/>
      <w:jc w:val="center"/>
      <w:rPr>
        <w:rFonts w:asciiTheme="majorBidi" w:eastAsia="NimbusRomNo9L-MediItal" w:hAnsiTheme="majorBidi" w:cstheme="majorBidi"/>
        <w:b/>
        <w:bCs/>
        <w:i/>
        <w:iCs/>
        <w:color w:val="000000"/>
        <w:sz w:val="16"/>
        <w:szCs w:val="16"/>
      </w:rPr>
    </w:pPr>
    <w:r>
      <w:rPr>
        <w:rFonts w:asciiTheme="majorBidi" w:eastAsia="NimbusRomNo9L-MediItal" w:hAnsiTheme="majorBidi" w:cstheme="majorBidi"/>
        <w:b/>
        <w:bCs/>
        <w:i/>
        <w:iCs/>
        <w:noProof/>
        <w:color w:val="000000"/>
        <w:sz w:val="16"/>
        <w:szCs w:val="16"/>
        <w:lang w:bidi="ar-SA"/>
      </w:rPr>
      <mc:AlternateContent>
        <mc:Choice Requires="wps">
          <w:drawing>
            <wp:anchor distT="0" distB="0" distL="114300" distR="114300" simplePos="0" relativeHeight="251658240" behindDoc="0" locked="0" layoutInCell="1" allowOverlap="1" wp14:anchorId="62A5D3C5" wp14:editId="08798FDB">
              <wp:simplePos x="0" y="0"/>
              <wp:positionH relativeFrom="column">
                <wp:posOffset>-525780</wp:posOffset>
              </wp:positionH>
              <wp:positionV relativeFrom="paragraph">
                <wp:posOffset>58420</wp:posOffset>
              </wp:positionV>
              <wp:extent cx="6515100" cy="9525"/>
              <wp:effectExtent l="7620" t="10795" r="11430"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4C7111" id="_x0000_t32" coordsize="21600,21600" o:spt="32" o:oned="t" path="m,l21600,21600e" filled="f">
              <v:path arrowok="t" fillok="f" o:connecttype="none"/>
              <o:lock v:ext="edit" shapetype="t"/>
            </v:shapetype>
            <v:shape id="AutoShape 2" o:spid="_x0000_s1026" type="#_x0000_t32" style="position:absolute;left:0;text-align:left;margin-left:-41.4pt;margin-top:4.6pt;width:513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"/>
          </w:pict>
        </mc:Fallback>
      </mc:AlternateContent>
    </w:r>
  </w:p>
  <w:p w14:paraId="41FC8675" w14:textId="77777777" w:rsidR="00D53EA9" w:rsidRPr="00B7711B" w:rsidRDefault="00D53EA9" w:rsidP="00B7711B">
    <w:pPr>
      <w:autoSpaceDE w:val="0"/>
      <w:autoSpaceDN w:val="0"/>
      <w:adjustRightInd w:val="0"/>
      <w:spacing w:after="0"/>
      <w:ind w:left="-810"/>
      <w:rPr>
        <w:rFonts w:asciiTheme="majorBidi" w:eastAsia="NimbusRomNo9L-Regu" w:hAnsiTheme="majorBidi" w:cstheme="majorBidi"/>
        <w:b/>
        <w:bCs/>
        <w:color w:val="000000" w:themeColor="text1"/>
        <w:sz w:val="16"/>
        <w:szCs w:val="16"/>
      </w:rPr>
    </w:pPr>
    <w:r w:rsidRPr="009F360D">
      <w:rPr>
        <w:rFonts w:asciiTheme="majorBidi" w:eastAsia="NimbusRomNo9L-MediItal" w:hAnsiTheme="majorBidi" w:cstheme="majorBidi"/>
        <w:b/>
        <w:bCs/>
        <w:i/>
        <w:iCs/>
        <w:color w:val="000000"/>
        <w:sz w:val="16"/>
        <w:szCs w:val="16"/>
      </w:rPr>
      <w:t>Email addresses</w:t>
    </w:r>
    <w:r w:rsidRPr="009F360D">
      <w:rPr>
        <w:rFonts w:asciiTheme="majorBidi" w:eastAsia="NimbusRomNo9L-Medi" w:hAnsiTheme="majorBidi" w:cstheme="majorBidi"/>
        <w:b/>
        <w:bCs/>
        <w:color w:val="000000"/>
        <w:sz w:val="16"/>
        <w:szCs w:val="16"/>
      </w:rPr>
      <w:t xml:space="preserve">: </w:t>
    </w:r>
    <w:r w:rsidRPr="009F360D">
      <w:rPr>
        <w:rFonts w:asciiTheme="majorBidi" w:eastAsia="NimbusRomNo9L-Medi" w:hAnsiTheme="majorBidi" w:cstheme="majorBidi"/>
        <w:b/>
        <w:bCs/>
        <w:color w:val="0000FF"/>
        <w:sz w:val="16"/>
        <w:szCs w:val="16"/>
      </w:rPr>
      <w:t>f</w:t>
    </w:r>
    <w:r>
      <w:rPr>
        <w:rFonts w:asciiTheme="majorBidi" w:eastAsia="NimbusRomNo9L-Medi" w:hAnsiTheme="majorBidi" w:cstheme="majorBidi"/>
        <w:b/>
        <w:bCs/>
        <w:color w:val="0000FF"/>
        <w:sz w:val="16"/>
        <w:szCs w:val="16"/>
      </w:rPr>
      <w:t>irst-author@institute.edu (F.</w:t>
    </w:r>
    <w:r w:rsidRPr="009F360D">
      <w:rPr>
        <w:rFonts w:asciiTheme="majorBidi" w:eastAsia="NimbusRomNo9L-Medi" w:hAnsiTheme="majorBidi" w:cstheme="majorBidi"/>
        <w:b/>
        <w:bCs/>
        <w:color w:val="0000FF"/>
        <w:sz w:val="16"/>
        <w:szCs w:val="16"/>
      </w:rPr>
      <w:t xml:space="preserve"> Author), sec</w:t>
    </w:r>
    <w:r>
      <w:rPr>
        <w:rFonts w:asciiTheme="majorBidi" w:eastAsia="NimbusRomNo9L-Medi" w:hAnsiTheme="majorBidi" w:cstheme="majorBidi"/>
        <w:b/>
        <w:bCs/>
        <w:color w:val="0000FF"/>
        <w:sz w:val="16"/>
        <w:szCs w:val="16"/>
      </w:rPr>
      <w:t>ond-author@institute.edu (S.</w:t>
    </w:r>
    <w:r w:rsidRPr="009F360D">
      <w:rPr>
        <w:rFonts w:asciiTheme="majorBidi" w:eastAsia="NimbusRomNo9L-Medi" w:hAnsiTheme="majorBidi" w:cstheme="majorBidi"/>
        <w:b/>
        <w:bCs/>
        <w:color w:val="0000FF"/>
        <w:sz w:val="16"/>
        <w:szCs w:val="16"/>
      </w:rPr>
      <w:t xml:space="preserve"> Author), th</w:t>
    </w:r>
    <w:r>
      <w:rPr>
        <w:rFonts w:asciiTheme="majorBidi" w:eastAsia="NimbusRomNo9L-Medi" w:hAnsiTheme="majorBidi" w:cstheme="majorBidi"/>
        <w:b/>
        <w:bCs/>
        <w:color w:val="0000FF"/>
        <w:sz w:val="16"/>
        <w:szCs w:val="16"/>
      </w:rPr>
      <w:t>ird-author@institute.edu</w:t>
    </w:r>
    <w:r w:rsidR="00B7711B">
      <w:rPr>
        <w:rFonts w:asciiTheme="majorBidi" w:eastAsia="NimbusRomNo9L-Medi" w:hAnsiTheme="majorBidi" w:cstheme="majorBidi"/>
        <w:b/>
        <w:bCs/>
        <w:color w:val="0000FF"/>
        <w:sz w:val="16"/>
        <w:szCs w:val="16"/>
      </w:rPr>
      <w:t xml:space="preserve"> (Th</w:t>
    </w:r>
    <w:r>
      <w:rPr>
        <w:rFonts w:asciiTheme="majorBidi" w:eastAsia="NimbusRomNo9L-Medi" w:hAnsiTheme="majorBidi" w:cstheme="majorBidi"/>
        <w:b/>
        <w:bCs/>
        <w:color w:val="0000FF"/>
        <w:sz w:val="16"/>
        <w:szCs w:val="16"/>
      </w:rPr>
      <w:t xml:space="preserve">. </w:t>
    </w:r>
    <w:r w:rsidR="00B7711B">
      <w:rPr>
        <w:rFonts w:asciiTheme="majorBidi" w:eastAsia="NimbusRomNo9L-Medi" w:hAnsiTheme="majorBidi" w:cstheme="majorBidi"/>
        <w:b/>
        <w:bCs/>
        <w:color w:val="0000FF"/>
        <w:sz w:val="16"/>
        <w:szCs w:val="16"/>
      </w:rPr>
      <w:t>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63CE" w14:textId="77777777" w:rsidR="000743E7" w:rsidRDefault="000743E7" w:rsidP="009F360D">
      <w:pPr>
        <w:spacing w:after="0" w:line="240" w:lineRule="auto"/>
      </w:pPr>
      <w:r>
        <w:separator/>
      </w:r>
    </w:p>
  </w:footnote>
  <w:footnote w:type="continuationSeparator" w:id="0">
    <w:p w14:paraId="771638A1" w14:textId="77777777" w:rsidR="000743E7" w:rsidRDefault="000743E7" w:rsidP="009F3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39783166"/>
      <w:docPartObj>
        <w:docPartGallery w:val="Page Numbers (Top of Page)"/>
        <w:docPartUnique/>
      </w:docPartObj>
    </w:sdtPr>
    <w:sdtEndPr>
      <w:rPr>
        <w:color w:val="7F7F7F" w:themeColor="background1" w:themeShade="7F"/>
        <w:spacing w:val="60"/>
      </w:rPr>
    </w:sdtEndPr>
    <w:sdtContent>
      <w:p w14:paraId="68BCC98E" w14:textId="77777777" w:rsidR="001B6E56" w:rsidRDefault="00316E86" w:rsidP="00D53EA9">
        <w:pPr>
          <w:pStyle w:val="Header"/>
          <w:pBdr>
            <w:bottom w:val="single" w:sz="4" w:space="1" w:color="D9D9D9" w:themeColor="background1" w:themeShade="D9"/>
          </w:pBdr>
          <w:ind w:left="-810"/>
          <w:rPr>
            <w:rFonts w:cstheme="minorHAnsi"/>
            <w:color w:val="7F7F7F" w:themeColor="background1" w:themeShade="7F"/>
            <w:spacing w:val="60"/>
            <w:sz w:val="18"/>
            <w:szCs w:val="18"/>
          </w:rPr>
        </w:pPr>
        <w:r w:rsidRPr="001931E9">
          <w:rPr>
            <w:rFonts w:cstheme="minorHAnsi"/>
            <w:sz w:val="18"/>
            <w:szCs w:val="18"/>
          </w:rPr>
          <w:fldChar w:fldCharType="begin"/>
        </w:r>
        <w:r w:rsidR="001B6E56" w:rsidRPr="001931E9">
          <w:rPr>
            <w:rFonts w:cstheme="minorHAnsi"/>
            <w:sz w:val="18"/>
            <w:szCs w:val="18"/>
          </w:rPr>
          <w:instrText xml:space="preserve"> PAGE   \* MERGEFORMAT </w:instrText>
        </w:r>
        <w:r w:rsidRPr="001931E9">
          <w:rPr>
            <w:rFonts w:cstheme="minorHAnsi"/>
            <w:sz w:val="18"/>
            <w:szCs w:val="18"/>
          </w:rPr>
          <w:fldChar w:fldCharType="separate"/>
        </w:r>
        <w:r w:rsidR="002C086E">
          <w:rPr>
            <w:rFonts w:cstheme="minorHAnsi"/>
            <w:noProof/>
            <w:sz w:val="18"/>
            <w:szCs w:val="18"/>
          </w:rPr>
          <w:t>4</w:t>
        </w:r>
        <w:r w:rsidRPr="001931E9">
          <w:rPr>
            <w:rFonts w:cstheme="minorHAnsi"/>
            <w:sz w:val="18"/>
            <w:szCs w:val="18"/>
          </w:rPr>
          <w:fldChar w:fldCharType="end"/>
        </w:r>
        <w:r w:rsidR="001B6E56" w:rsidRPr="001931E9">
          <w:rPr>
            <w:rFonts w:cstheme="minorHAnsi"/>
            <w:sz w:val="18"/>
            <w:szCs w:val="18"/>
          </w:rPr>
          <w:t xml:space="preserve">                                </w:t>
        </w:r>
        <w:r w:rsidR="001B6E56">
          <w:rPr>
            <w:rFonts w:cstheme="minorHAnsi"/>
            <w:sz w:val="18"/>
            <w:szCs w:val="18"/>
          </w:rPr>
          <w:t xml:space="preserve">                                             </w:t>
        </w:r>
        <w:r w:rsidR="001B6E56" w:rsidRPr="001931E9">
          <w:rPr>
            <w:rFonts w:cstheme="minorHAnsi"/>
            <w:sz w:val="18"/>
            <w:szCs w:val="18"/>
          </w:rPr>
          <w:t xml:space="preserve">                  </w:t>
        </w:r>
        <w:r w:rsidR="00D53EA9">
          <w:rPr>
            <w:rFonts w:cstheme="minorHAnsi"/>
            <w:sz w:val="18"/>
            <w:szCs w:val="18"/>
          </w:rPr>
          <w:t xml:space="preserve">     </w:t>
        </w:r>
        <w:r w:rsidR="002C086E">
          <w:rPr>
            <w:rFonts w:cstheme="minorHAnsi"/>
            <w:sz w:val="18"/>
            <w:szCs w:val="18"/>
          </w:rPr>
          <w:t xml:space="preserve">                           </w:t>
        </w:r>
        <w:r w:rsidR="001B6E56" w:rsidRPr="001931E9">
          <w:rPr>
            <w:rFonts w:cstheme="minorHAnsi"/>
            <w:sz w:val="18"/>
            <w:szCs w:val="18"/>
          </w:rPr>
          <w:t xml:space="preserve">           </w:t>
        </w:r>
        <w:r w:rsidR="001B6E56" w:rsidRPr="001931E9">
          <w:rPr>
            <w:rFonts w:eastAsia="NimbusRomNo9L-Regu" w:cstheme="minorHAnsi"/>
            <w:sz w:val="18"/>
            <w:szCs w:val="18"/>
          </w:rPr>
          <w:t xml:space="preserve">International Journal of Emerging </w:t>
        </w:r>
        <w:proofErr w:type="spellStart"/>
        <w:r w:rsidR="001B6E56" w:rsidRPr="001931E9">
          <w:rPr>
            <w:rFonts w:eastAsia="NimbusRomNo9L-Regu" w:cstheme="minorHAnsi"/>
            <w:sz w:val="18"/>
            <w:szCs w:val="18"/>
          </w:rPr>
          <w:t>Multidi</w:t>
        </w:r>
        <w:r w:rsidR="002C086E">
          <w:rPr>
            <w:rFonts w:eastAsia="NimbusRomNo9L-Regu" w:cstheme="minorHAnsi"/>
            <w:sz w:val="18"/>
            <w:szCs w:val="18"/>
          </w:rPr>
          <w:t>s</w:t>
        </w:r>
        <w:r w:rsidR="001B6E56" w:rsidRPr="001931E9">
          <w:rPr>
            <w:rFonts w:eastAsia="NimbusRomNo9L-Regu" w:cstheme="minorHAnsi"/>
            <w:sz w:val="18"/>
            <w:szCs w:val="18"/>
          </w:rPr>
          <w:t>ciplinaries</w:t>
        </w:r>
        <w:proofErr w:type="spellEnd"/>
      </w:p>
    </w:sdtContent>
  </w:sdt>
  <w:p w14:paraId="2D8D4333" w14:textId="77777777" w:rsidR="001B6E56" w:rsidRPr="001B6E56" w:rsidRDefault="001B6E56" w:rsidP="001B6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0779" w14:textId="77777777" w:rsidR="00D53EA9" w:rsidRDefault="00000000" w:rsidP="00655C41">
    <w:pPr>
      <w:pStyle w:val="Header"/>
      <w:ind w:left="-810"/>
    </w:pPr>
    <w:sdt>
      <w:sdtPr>
        <w:id w:val="39783167"/>
        <w:docPartObj>
          <w:docPartGallery w:val="Page Numbers (Top of Page)"/>
          <w:docPartUnique/>
        </w:docPartObj>
      </w:sdtPr>
      <w:sdtContent>
        <w:r w:rsidR="00655C41">
          <w:t xml:space="preserve"> </w:t>
        </w:r>
        <w:r w:rsidR="00D53EA9">
          <w:t xml:space="preserve">Running Title for Header                         </w:t>
        </w:r>
        <w:r w:rsidR="00655C41">
          <w:t xml:space="preserve">    </w:t>
        </w:r>
        <w:r w:rsidR="00D53EA9">
          <w:t xml:space="preserve">   </w:t>
        </w:r>
        <w:r w:rsidR="00655C41">
          <w:t xml:space="preserve">           </w:t>
        </w:r>
        <w:r w:rsidR="00D53EA9">
          <w:t xml:space="preserve">                                                                                                 </w:t>
        </w:r>
        <w:r>
          <w:fldChar w:fldCharType="begin"/>
        </w:r>
        <w:r>
          <w:instrText xml:space="preserve"> PAGE   \* MERGEFORMAT </w:instrText>
        </w:r>
        <w:r>
          <w:fldChar w:fldCharType="separate"/>
        </w:r>
        <w:r w:rsidR="002C086E">
          <w:rPr>
            <w:noProof/>
          </w:rPr>
          <w:t>3</w:t>
        </w:r>
        <w:r>
          <w:rPr>
            <w:noProof/>
          </w:rPr>
          <w:fldChar w:fldCharType="end"/>
        </w:r>
      </w:sdtContent>
    </w:sdt>
    <w:r w:rsidR="00D53EA9">
      <w:t xml:space="preserve">                                                                                                  </w:t>
    </w:r>
  </w:p>
  <w:p w14:paraId="3A437198" w14:textId="7D10B06F" w:rsidR="00316E86" w:rsidRDefault="00F635FC" w:rsidP="00D53EA9">
    <w:pPr>
      <w:pStyle w:val="Header"/>
    </w:pPr>
    <w:r>
      <w:rPr>
        <w:noProof/>
        <w:lang w:bidi="ar-SA"/>
      </w:rPr>
      <mc:AlternateContent>
        <mc:Choice Requires="wps">
          <w:drawing>
            <wp:anchor distT="0" distB="0" distL="114300" distR="114300" simplePos="0" relativeHeight="251659264" behindDoc="0" locked="0" layoutInCell="1" allowOverlap="1" wp14:anchorId="64E93BBE" wp14:editId="323D847E">
              <wp:simplePos x="0" y="0"/>
              <wp:positionH relativeFrom="column">
                <wp:posOffset>-468630</wp:posOffset>
              </wp:positionH>
              <wp:positionV relativeFrom="paragraph">
                <wp:posOffset>34290</wp:posOffset>
              </wp:positionV>
              <wp:extent cx="6410325" cy="9525"/>
              <wp:effectExtent l="7620" t="5715" r="11430" b="1333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6BBFE" id="_x0000_t32" coordsize="21600,21600" o:spt="32" o:oned="t" path="m,l21600,21600e" filled="f">
              <v:path arrowok="t" fillok="f" o:connecttype="none"/>
              <o:lock v:ext="edit" shapetype="t"/>
            </v:shapetype>
            <v:shape id="AutoShape 3" o:spid="_x0000_s1026" type="#_x0000_t32" style="position:absolute;left:0;text-align:left;margin-left:-36.9pt;margin-top:2.7pt;width:504.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3147"/>
    <w:multiLevelType w:val="multilevel"/>
    <w:tmpl w:val="380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96B95"/>
    <w:multiLevelType w:val="multilevel"/>
    <w:tmpl w:val="0910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91EB1"/>
    <w:multiLevelType w:val="hybridMultilevel"/>
    <w:tmpl w:val="AE3E0FB2"/>
    <w:lvl w:ilvl="0" w:tplc="3138B876">
      <w:numFmt w:val="bullet"/>
      <w:lvlText w:val="•"/>
      <w:lvlJc w:val="left"/>
      <w:pPr>
        <w:ind w:left="-450" w:hanging="360"/>
      </w:pPr>
      <w:rPr>
        <w:rFonts w:ascii="Times New Roman" w:eastAsia="NimbusRomNo9L-Regu" w:hAnsi="Times New Roman"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25F26878"/>
    <w:multiLevelType w:val="hybridMultilevel"/>
    <w:tmpl w:val="204A2400"/>
    <w:lvl w:ilvl="0" w:tplc="3138B876">
      <w:numFmt w:val="bullet"/>
      <w:lvlText w:val="•"/>
      <w:lvlJc w:val="left"/>
      <w:pPr>
        <w:ind w:left="-1260" w:hanging="360"/>
      </w:pPr>
      <w:rPr>
        <w:rFonts w:ascii="Times New Roman" w:eastAsia="NimbusRomNo9L-Regu"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272B4E58"/>
    <w:multiLevelType w:val="hybridMultilevel"/>
    <w:tmpl w:val="775A265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4BE3075A"/>
    <w:multiLevelType w:val="hybridMultilevel"/>
    <w:tmpl w:val="7840BECA"/>
    <w:lvl w:ilvl="0" w:tplc="3138B876">
      <w:numFmt w:val="bullet"/>
      <w:lvlText w:val="•"/>
      <w:lvlJc w:val="left"/>
      <w:pPr>
        <w:ind w:left="-1260" w:hanging="360"/>
      </w:pPr>
      <w:rPr>
        <w:rFonts w:ascii="Times New Roman" w:eastAsia="NimbusRomNo9L-Regu"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4DCB2EDD"/>
    <w:multiLevelType w:val="multilevel"/>
    <w:tmpl w:val="0F6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1748B"/>
    <w:multiLevelType w:val="hybridMultilevel"/>
    <w:tmpl w:val="164A852E"/>
    <w:lvl w:ilvl="0" w:tplc="661474E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15:restartNumberingAfterBreak="0">
    <w:nsid w:val="58C11AB4"/>
    <w:multiLevelType w:val="multilevel"/>
    <w:tmpl w:val="59C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961E7"/>
    <w:multiLevelType w:val="multilevel"/>
    <w:tmpl w:val="5E46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A4CF0"/>
    <w:multiLevelType w:val="multilevel"/>
    <w:tmpl w:val="D39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B77DF"/>
    <w:multiLevelType w:val="multilevel"/>
    <w:tmpl w:val="E0D6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951A6"/>
    <w:multiLevelType w:val="hybridMultilevel"/>
    <w:tmpl w:val="02EC5184"/>
    <w:lvl w:ilvl="0" w:tplc="3138B876">
      <w:numFmt w:val="bullet"/>
      <w:lvlText w:val="•"/>
      <w:lvlJc w:val="left"/>
      <w:pPr>
        <w:ind w:left="-1260" w:hanging="360"/>
      </w:pPr>
      <w:rPr>
        <w:rFonts w:ascii="Times New Roman" w:eastAsia="NimbusRomNo9L-Regu"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227300587">
    <w:abstractNumId w:val="7"/>
  </w:num>
  <w:num w:numId="2" w16cid:durableId="96368906">
    <w:abstractNumId w:val="4"/>
  </w:num>
  <w:num w:numId="3" w16cid:durableId="65156620">
    <w:abstractNumId w:val="2"/>
  </w:num>
  <w:num w:numId="4" w16cid:durableId="998120197">
    <w:abstractNumId w:val="12"/>
  </w:num>
  <w:num w:numId="5" w16cid:durableId="1864054098">
    <w:abstractNumId w:val="3"/>
  </w:num>
  <w:num w:numId="6" w16cid:durableId="712732875">
    <w:abstractNumId w:val="5"/>
  </w:num>
  <w:num w:numId="7" w16cid:durableId="2121993526">
    <w:abstractNumId w:val="11"/>
  </w:num>
  <w:num w:numId="8" w16cid:durableId="1904874378">
    <w:abstractNumId w:val="9"/>
  </w:num>
  <w:num w:numId="9" w16cid:durableId="925116879">
    <w:abstractNumId w:val="0"/>
  </w:num>
  <w:num w:numId="10" w16cid:durableId="419524980">
    <w:abstractNumId w:val="8"/>
  </w:num>
  <w:num w:numId="11" w16cid:durableId="1321546384">
    <w:abstractNumId w:val="6"/>
  </w:num>
  <w:num w:numId="12" w16cid:durableId="2041347644">
    <w:abstractNumId w:val="10"/>
  </w:num>
  <w:num w:numId="13" w16cid:durableId="56638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36"/>
    <w:rsid w:val="00014EBE"/>
    <w:rsid w:val="0001510B"/>
    <w:rsid w:val="00026533"/>
    <w:rsid w:val="0003043D"/>
    <w:rsid w:val="00061155"/>
    <w:rsid w:val="000716AF"/>
    <w:rsid w:val="000743E7"/>
    <w:rsid w:val="00084A74"/>
    <w:rsid w:val="00086687"/>
    <w:rsid w:val="000A1BA5"/>
    <w:rsid w:val="000B5639"/>
    <w:rsid w:val="000D0377"/>
    <w:rsid w:val="000E1BE5"/>
    <w:rsid w:val="000E52A4"/>
    <w:rsid w:val="001012F3"/>
    <w:rsid w:val="00135C82"/>
    <w:rsid w:val="00151EF9"/>
    <w:rsid w:val="001601AA"/>
    <w:rsid w:val="00160E48"/>
    <w:rsid w:val="00162024"/>
    <w:rsid w:val="00185BEC"/>
    <w:rsid w:val="001931E9"/>
    <w:rsid w:val="001A3A11"/>
    <w:rsid w:val="001B12A7"/>
    <w:rsid w:val="001B6E56"/>
    <w:rsid w:val="001E5E7C"/>
    <w:rsid w:val="001F2150"/>
    <w:rsid w:val="00220C93"/>
    <w:rsid w:val="002402EC"/>
    <w:rsid w:val="00240847"/>
    <w:rsid w:val="002426F2"/>
    <w:rsid w:val="00261A6F"/>
    <w:rsid w:val="00281AA7"/>
    <w:rsid w:val="00294659"/>
    <w:rsid w:val="00296513"/>
    <w:rsid w:val="002C086E"/>
    <w:rsid w:val="002C6D7F"/>
    <w:rsid w:val="002D36BC"/>
    <w:rsid w:val="002F7E16"/>
    <w:rsid w:val="00316B8F"/>
    <w:rsid w:val="00316E86"/>
    <w:rsid w:val="003278FD"/>
    <w:rsid w:val="00371BCE"/>
    <w:rsid w:val="003879B8"/>
    <w:rsid w:val="003A2BB2"/>
    <w:rsid w:val="003D44FA"/>
    <w:rsid w:val="003E2B5A"/>
    <w:rsid w:val="003F03D0"/>
    <w:rsid w:val="00407418"/>
    <w:rsid w:val="00423CE9"/>
    <w:rsid w:val="00435103"/>
    <w:rsid w:val="00454D07"/>
    <w:rsid w:val="00464A84"/>
    <w:rsid w:val="004845FF"/>
    <w:rsid w:val="004973E5"/>
    <w:rsid w:val="004A5126"/>
    <w:rsid w:val="004B03FB"/>
    <w:rsid w:val="004C6B4E"/>
    <w:rsid w:val="004D5D7C"/>
    <w:rsid w:val="00504683"/>
    <w:rsid w:val="005172A0"/>
    <w:rsid w:val="005510C1"/>
    <w:rsid w:val="00560D2A"/>
    <w:rsid w:val="005626C8"/>
    <w:rsid w:val="00576F33"/>
    <w:rsid w:val="0058324F"/>
    <w:rsid w:val="005917AD"/>
    <w:rsid w:val="005A4579"/>
    <w:rsid w:val="005C0EB9"/>
    <w:rsid w:val="005E512E"/>
    <w:rsid w:val="005F78AD"/>
    <w:rsid w:val="00607C14"/>
    <w:rsid w:val="006278E4"/>
    <w:rsid w:val="00634818"/>
    <w:rsid w:val="00637F12"/>
    <w:rsid w:val="00641539"/>
    <w:rsid w:val="0064170E"/>
    <w:rsid w:val="006475EB"/>
    <w:rsid w:val="00655865"/>
    <w:rsid w:val="00655C41"/>
    <w:rsid w:val="00677ABD"/>
    <w:rsid w:val="00690651"/>
    <w:rsid w:val="0069214A"/>
    <w:rsid w:val="006944A1"/>
    <w:rsid w:val="00695E30"/>
    <w:rsid w:val="006A2CD0"/>
    <w:rsid w:val="006B118C"/>
    <w:rsid w:val="006B7E4C"/>
    <w:rsid w:val="006D59A0"/>
    <w:rsid w:val="006E6472"/>
    <w:rsid w:val="006F5764"/>
    <w:rsid w:val="007073B7"/>
    <w:rsid w:val="00707657"/>
    <w:rsid w:val="00715EAF"/>
    <w:rsid w:val="00730A95"/>
    <w:rsid w:val="00734B2C"/>
    <w:rsid w:val="00750783"/>
    <w:rsid w:val="007560CC"/>
    <w:rsid w:val="00765A3A"/>
    <w:rsid w:val="00765CB1"/>
    <w:rsid w:val="0077745C"/>
    <w:rsid w:val="00777E20"/>
    <w:rsid w:val="0079152F"/>
    <w:rsid w:val="00791C99"/>
    <w:rsid w:val="00793149"/>
    <w:rsid w:val="007A385C"/>
    <w:rsid w:val="007A7393"/>
    <w:rsid w:val="007A7802"/>
    <w:rsid w:val="007B1044"/>
    <w:rsid w:val="007C6F0E"/>
    <w:rsid w:val="007C7782"/>
    <w:rsid w:val="007D24DD"/>
    <w:rsid w:val="007D3DB2"/>
    <w:rsid w:val="007E66CA"/>
    <w:rsid w:val="007F13DD"/>
    <w:rsid w:val="0080514C"/>
    <w:rsid w:val="00806DA8"/>
    <w:rsid w:val="00817A40"/>
    <w:rsid w:val="00841A3F"/>
    <w:rsid w:val="00857ECF"/>
    <w:rsid w:val="00863C2F"/>
    <w:rsid w:val="008800F9"/>
    <w:rsid w:val="00880794"/>
    <w:rsid w:val="0089444A"/>
    <w:rsid w:val="008A2E2B"/>
    <w:rsid w:val="008A5A63"/>
    <w:rsid w:val="008B1CA8"/>
    <w:rsid w:val="008F3AC5"/>
    <w:rsid w:val="00905E66"/>
    <w:rsid w:val="00906246"/>
    <w:rsid w:val="00923C83"/>
    <w:rsid w:val="009375C1"/>
    <w:rsid w:val="00943A53"/>
    <w:rsid w:val="009513A9"/>
    <w:rsid w:val="00952780"/>
    <w:rsid w:val="00981E36"/>
    <w:rsid w:val="00983533"/>
    <w:rsid w:val="0099586A"/>
    <w:rsid w:val="009A2250"/>
    <w:rsid w:val="009A3AA1"/>
    <w:rsid w:val="009B0BCC"/>
    <w:rsid w:val="009C0F3C"/>
    <w:rsid w:val="009C224A"/>
    <w:rsid w:val="009D41FA"/>
    <w:rsid w:val="009F213F"/>
    <w:rsid w:val="009F360D"/>
    <w:rsid w:val="00A23B6A"/>
    <w:rsid w:val="00A46539"/>
    <w:rsid w:val="00A51359"/>
    <w:rsid w:val="00A64181"/>
    <w:rsid w:val="00A70537"/>
    <w:rsid w:val="00A904C4"/>
    <w:rsid w:val="00A93FBB"/>
    <w:rsid w:val="00A971AA"/>
    <w:rsid w:val="00A97B55"/>
    <w:rsid w:val="00AA5E51"/>
    <w:rsid w:val="00AC0A9A"/>
    <w:rsid w:val="00AC5677"/>
    <w:rsid w:val="00AC68D1"/>
    <w:rsid w:val="00AD0018"/>
    <w:rsid w:val="00AE3937"/>
    <w:rsid w:val="00AE472F"/>
    <w:rsid w:val="00AE538E"/>
    <w:rsid w:val="00AE6C7D"/>
    <w:rsid w:val="00AF31DA"/>
    <w:rsid w:val="00B04828"/>
    <w:rsid w:val="00B1062D"/>
    <w:rsid w:val="00B14853"/>
    <w:rsid w:val="00B4109F"/>
    <w:rsid w:val="00B42DB2"/>
    <w:rsid w:val="00B45564"/>
    <w:rsid w:val="00B564DC"/>
    <w:rsid w:val="00B64529"/>
    <w:rsid w:val="00B713A9"/>
    <w:rsid w:val="00B71809"/>
    <w:rsid w:val="00B7711B"/>
    <w:rsid w:val="00B94350"/>
    <w:rsid w:val="00BD17F8"/>
    <w:rsid w:val="00BF5402"/>
    <w:rsid w:val="00C06427"/>
    <w:rsid w:val="00C06CE8"/>
    <w:rsid w:val="00C1363B"/>
    <w:rsid w:val="00C17892"/>
    <w:rsid w:val="00C17D98"/>
    <w:rsid w:val="00C23091"/>
    <w:rsid w:val="00C2320F"/>
    <w:rsid w:val="00C27C29"/>
    <w:rsid w:val="00C30FAA"/>
    <w:rsid w:val="00C32D34"/>
    <w:rsid w:val="00C614D6"/>
    <w:rsid w:val="00C67604"/>
    <w:rsid w:val="00C77815"/>
    <w:rsid w:val="00C978A6"/>
    <w:rsid w:val="00CA26E9"/>
    <w:rsid w:val="00CB5E5B"/>
    <w:rsid w:val="00CB6494"/>
    <w:rsid w:val="00CB7A0D"/>
    <w:rsid w:val="00CC29FA"/>
    <w:rsid w:val="00CC4566"/>
    <w:rsid w:val="00CD535B"/>
    <w:rsid w:val="00CD6F71"/>
    <w:rsid w:val="00CE355D"/>
    <w:rsid w:val="00D010C9"/>
    <w:rsid w:val="00D07258"/>
    <w:rsid w:val="00D10457"/>
    <w:rsid w:val="00D1480B"/>
    <w:rsid w:val="00D33CD7"/>
    <w:rsid w:val="00D3587A"/>
    <w:rsid w:val="00D52E9F"/>
    <w:rsid w:val="00D53EA9"/>
    <w:rsid w:val="00D74F7D"/>
    <w:rsid w:val="00D86200"/>
    <w:rsid w:val="00DA1D55"/>
    <w:rsid w:val="00DA30B2"/>
    <w:rsid w:val="00DB63CB"/>
    <w:rsid w:val="00E12A75"/>
    <w:rsid w:val="00E32329"/>
    <w:rsid w:val="00E40165"/>
    <w:rsid w:val="00E427E1"/>
    <w:rsid w:val="00E443D0"/>
    <w:rsid w:val="00E559F4"/>
    <w:rsid w:val="00E74498"/>
    <w:rsid w:val="00E86628"/>
    <w:rsid w:val="00E90721"/>
    <w:rsid w:val="00E92B2F"/>
    <w:rsid w:val="00E97D69"/>
    <w:rsid w:val="00EA2213"/>
    <w:rsid w:val="00EA479C"/>
    <w:rsid w:val="00EA737A"/>
    <w:rsid w:val="00EB458F"/>
    <w:rsid w:val="00EC639E"/>
    <w:rsid w:val="00EC6A34"/>
    <w:rsid w:val="00ED55AB"/>
    <w:rsid w:val="00EF74B6"/>
    <w:rsid w:val="00F17E43"/>
    <w:rsid w:val="00F31DF4"/>
    <w:rsid w:val="00F4598B"/>
    <w:rsid w:val="00F53C90"/>
    <w:rsid w:val="00F635FC"/>
    <w:rsid w:val="00F73CDA"/>
    <w:rsid w:val="00F86EEA"/>
    <w:rsid w:val="00F90320"/>
    <w:rsid w:val="00F92AF6"/>
    <w:rsid w:val="00FB323F"/>
    <w:rsid w:val="00FE162C"/>
    <w:rsid w:val="00FF1E5B"/>
    <w:rsid w:val="00FF1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9C844"/>
  <w15:docId w15:val="{02AA7726-2178-40A7-8408-DD904883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0D"/>
  </w:style>
  <w:style w:type="paragraph" w:styleId="Heading1">
    <w:name w:val="heading 1"/>
    <w:basedOn w:val="Normal"/>
    <w:next w:val="Normal"/>
    <w:link w:val="Heading1Char"/>
    <w:uiPriority w:val="9"/>
    <w:qFormat/>
    <w:rsid w:val="00CB7A0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B7A0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B7A0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B7A0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B7A0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B7A0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B7A0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B7A0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B7A0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A0D"/>
    <w:rPr>
      <w:rFonts w:asciiTheme="majorHAnsi" w:eastAsiaTheme="majorEastAsia" w:hAnsiTheme="majorHAnsi" w:cstheme="majorBidi"/>
      <w:b/>
      <w:bCs/>
      <w:sz w:val="28"/>
      <w:szCs w:val="28"/>
    </w:rPr>
  </w:style>
  <w:style w:type="table" w:styleId="TableGrid">
    <w:name w:val="Table Grid"/>
    <w:basedOn w:val="TableNormal"/>
    <w:uiPriority w:val="59"/>
    <w:unhideWhenUsed/>
    <w:rsid w:val="00981E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70E"/>
    <w:rPr>
      <w:color w:val="0000FF" w:themeColor="hyperlink"/>
      <w:u w:val="single"/>
    </w:rPr>
  </w:style>
  <w:style w:type="paragraph" w:styleId="BalloonText">
    <w:name w:val="Balloon Text"/>
    <w:basedOn w:val="Normal"/>
    <w:link w:val="BalloonTextChar"/>
    <w:uiPriority w:val="99"/>
    <w:semiHidden/>
    <w:unhideWhenUsed/>
    <w:rsid w:val="00C30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AA"/>
    <w:rPr>
      <w:rFonts w:ascii="Tahoma" w:hAnsi="Tahoma" w:cs="Tahoma"/>
      <w:sz w:val="16"/>
      <w:szCs w:val="16"/>
    </w:rPr>
  </w:style>
  <w:style w:type="paragraph" w:styleId="ListParagraph">
    <w:name w:val="List Paragraph"/>
    <w:basedOn w:val="Normal"/>
    <w:uiPriority w:val="34"/>
    <w:qFormat/>
    <w:rsid w:val="00CB7A0D"/>
    <w:pPr>
      <w:ind w:left="720"/>
      <w:contextualSpacing/>
    </w:pPr>
  </w:style>
  <w:style w:type="paragraph" w:styleId="Header">
    <w:name w:val="header"/>
    <w:basedOn w:val="Normal"/>
    <w:link w:val="HeaderChar"/>
    <w:uiPriority w:val="99"/>
    <w:unhideWhenUsed/>
    <w:rsid w:val="009F360D"/>
    <w:pPr>
      <w:tabs>
        <w:tab w:val="center" w:pos="4680"/>
        <w:tab w:val="right" w:pos="9360"/>
      </w:tabs>
      <w:spacing w:after="0"/>
    </w:pPr>
  </w:style>
  <w:style w:type="character" w:customStyle="1" w:styleId="HeaderChar">
    <w:name w:val="Header Char"/>
    <w:basedOn w:val="DefaultParagraphFont"/>
    <w:link w:val="Header"/>
    <w:uiPriority w:val="99"/>
    <w:rsid w:val="009F360D"/>
  </w:style>
  <w:style w:type="paragraph" w:styleId="Footer">
    <w:name w:val="footer"/>
    <w:basedOn w:val="Normal"/>
    <w:link w:val="FooterChar"/>
    <w:uiPriority w:val="99"/>
    <w:unhideWhenUsed/>
    <w:rsid w:val="009F360D"/>
    <w:pPr>
      <w:tabs>
        <w:tab w:val="center" w:pos="4680"/>
        <w:tab w:val="right" w:pos="9360"/>
      </w:tabs>
      <w:spacing w:after="0"/>
    </w:pPr>
  </w:style>
  <w:style w:type="character" w:customStyle="1" w:styleId="FooterChar">
    <w:name w:val="Footer Char"/>
    <w:basedOn w:val="DefaultParagraphFont"/>
    <w:link w:val="Footer"/>
    <w:uiPriority w:val="99"/>
    <w:rsid w:val="009F360D"/>
  </w:style>
  <w:style w:type="character" w:styleId="PlaceholderText">
    <w:name w:val="Placeholder Text"/>
    <w:basedOn w:val="DefaultParagraphFont"/>
    <w:uiPriority w:val="99"/>
    <w:semiHidden/>
    <w:rsid w:val="005510C1"/>
    <w:rPr>
      <w:color w:val="808080"/>
    </w:rPr>
  </w:style>
  <w:style w:type="character" w:customStyle="1" w:styleId="Heading2Char">
    <w:name w:val="Heading 2 Char"/>
    <w:basedOn w:val="DefaultParagraphFont"/>
    <w:link w:val="Heading2"/>
    <w:uiPriority w:val="9"/>
    <w:semiHidden/>
    <w:rsid w:val="00CB7A0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B7A0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B7A0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B7A0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B7A0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B7A0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B7A0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B7A0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B7A0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B7A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B7A0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B7A0D"/>
    <w:rPr>
      <w:rFonts w:asciiTheme="majorHAnsi" w:eastAsiaTheme="majorEastAsia" w:hAnsiTheme="majorHAnsi" w:cstheme="majorBidi"/>
      <w:i/>
      <w:iCs/>
      <w:spacing w:val="13"/>
      <w:sz w:val="24"/>
      <w:szCs w:val="24"/>
    </w:rPr>
  </w:style>
  <w:style w:type="character" w:styleId="Strong">
    <w:name w:val="Strong"/>
    <w:uiPriority w:val="22"/>
    <w:qFormat/>
    <w:rsid w:val="00CB7A0D"/>
    <w:rPr>
      <w:b/>
      <w:bCs/>
    </w:rPr>
  </w:style>
  <w:style w:type="character" w:styleId="Emphasis">
    <w:name w:val="Emphasis"/>
    <w:uiPriority w:val="20"/>
    <w:qFormat/>
    <w:rsid w:val="00CB7A0D"/>
    <w:rPr>
      <w:b/>
      <w:bCs/>
      <w:i/>
      <w:iCs/>
      <w:spacing w:val="10"/>
      <w:bdr w:val="none" w:sz="0" w:space="0" w:color="auto"/>
      <w:shd w:val="clear" w:color="auto" w:fill="auto"/>
    </w:rPr>
  </w:style>
  <w:style w:type="paragraph" w:styleId="NoSpacing">
    <w:name w:val="No Spacing"/>
    <w:basedOn w:val="Normal"/>
    <w:uiPriority w:val="1"/>
    <w:qFormat/>
    <w:rsid w:val="00CB7A0D"/>
    <w:pPr>
      <w:spacing w:after="0" w:line="240" w:lineRule="auto"/>
    </w:pPr>
  </w:style>
  <w:style w:type="paragraph" w:styleId="Quote">
    <w:name w:val="Quote"/>
    <w:basedOn w:val="Normal"/>
    <w:next w:val="Normal"/>
    <w:link w:val="QuoteChar"/>
    <w:uiPriority w:val="29"/>
    <w:qFormat/>
    <w:rsid w:val="00CB7A0D"/>
    <w:pPr>
      <w:spacing w:before="200" w:after="0"/>
      <w:ind w:left="360" w:right="360"/>
    </w:pPr>
    <w:rPr>
      <w:i/>
      <w:iCs/>
    </w:rPr>
  </w:style>
  <w:style w:type="character" w:customStyle="1" w:styleId="QuoteChar">
    <w:name w:val="Quote Char"/>
    <w:basedOn w:val="DefaultParagraphFont"/>
    <w:link w:val="Quote"/>
    <w:uiPriority w:val="29"/>
    <w:rsid w:val="00CB7A0D"/>
    <w:rPr>
      <w:i/>
      <w:iCs/>
    </w:rPr>
  </w:style>
  <w:style w:type="paragraph" w:styleId="IntenseQuote">
    <w:name w:val="Intense Quote"/>
    <w:basedOn w:val="Normal"/>
    <w:next w:val="Normal"/>
    <w:link w:val="IntenseQuoteChar"/>
    <w:uiPriority w:val="30"/>
    <w:qFormat/>
    <w:rsid w:val="00CB7A0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B7A0D"/>
    <w:rPr>
      <w:b/>
      <w:bCs/>
      <w:i/>
      <w:iCs/>
    </w:rPr>
  </w:style>
  <w:style w:type="character" w:styleId="SubtleEmphasis">
    <w:name w:val="Subtle Emphasis"/>
    <w:uiPriority w:val="19"/>
    <w:qFormat/>
    <w:rsid w:val="00CB7A0D"/>
    <w:rPr>
      <w:i/>
      <w:iCs/>
    </w:rPr>
  </w:style>
  <w:style w:type="character" w:styleId="IntenseEmphasis">
    <w:name w:val="Intense Emphasis"/>
    <w:uiPriority w:val="21"/>
    <w:qFormat/>
    <w:rsid w:val="00CB7A0D"/>
    <w:rPr>
      <w:b/>
      <w:bCs/>
    </w:rPr>
  </w:style>
  <w:style w:type="character" w:styleId="SubtleReference">
    <w:name w:val="Subtle Reference"/>
    <w:uiPriority w:val="31"/>
    <w:qFormat/>
    <w:rsid w:val="00CB7A0D"/>
    <w:rPr>
      <w:smallCaps/>
    </w:rPr>
  </w:style>
  <w:style w:type="character" w:styleId="IntenseReference">
    <w:name w:val="Intense Reference"/>
    <w:uiPriority w:val="32"/>
    <w:qFormat/>
    <w:rsid w:val="00CB7A0D"/>
    <w:rPr>
      <w:smallCaps/>
      <w:spacing w:val="5"/>
      <w:u w:val="single"/>
    </w:rPr>
  </w:style>
  <w:style w:type="character" w:styleId="BookTitle">
    <w:name w:val="Book Title"/>
    <w:uiPriority w:val="33"/>
    <w:qFormat/>
    <w:rsid w:val="00CB7A0D"/>
    <w:rPr>
      <w:i/>
      <w:iCs/>
      <w:smallCaps/>
      <w:spacing w:val="5"/>
    </w:rPr>
  </w:style>
  <w:style w:type="paragraph" w:styleId="TOCHeading">
    <w:name w:val="TOC Heading"/>
    <w:basedOn w:val="Heading1"/>
    <w:next w:val="Normal"/>
    <w:uiPriority w:val="39"/>
    <w:semiHidden/>
    <w:unhideWhenUsed/>
    <w:qFormat/>
    <w:rsid w:val="00CB7A0D"/>
    <w:pPr>
      <w:outlineLvl w:val="9"/>
    </w:pPr>
  </w:style>
  <w:style w:type="paragraph" w:styleId="NormalWeb">
    <w:name w:val="Normal (Web)"/>
    <w:basedOn w:val="Normal"/>
    <w:uiPriority w:val="99"/>
    <w:semiHidden/>
    <w:unhideWhenUsed/>
    <w:rsid w:val="00FF1E5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mb-3">
    <w:name w:val="-mb-3"/>
    <w:basedOn w:val="Normal"/>
    <w:rsid w:val="00FF1E5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inline">
    <w:name w:val="inline"/>
    <w:basedOn w:val="DefaultParagraphFont"/>
    <w:rsid w:val="00FF1E5B"/>
  </w:style>
  <w:style w:type="character" w:customStyle="1" w:styleId="pkpscreenreader">
    <w:name w:val="pkp_screen_reader"/>
    <w:basedOn w:val="DefaultParagraphFont"/>
    <w:rsid w:val="00FF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29328">
      <w:bodyDiv w:val="1"/>
      <w:marLeft w:val="0"/>
      <w:marRight w:val="0"/>
      <w:marTop w:val="0"/>
      <w:marBottom w:val="0"/>
      <w:divBdr>
        <w:top w:val="none" w:sz="0" w:space="0" w:color="auto"/>
        <w:left w:val="none" w:sz="0" w:space="0" w:color="auto"/>
        <w:bottom w:val="none" w:sz="0" w:space="0" w:color="auto"/>
        <w:right w:val="none" w:sz="0" w:space="0" w:color="auto"/>
      </w:divBdr>
    </w:div>
    <w:div w:id="1184974074">
      <w:bodyDiv w:val="1"/>
      <w:marLeft w:val="0"/>
      <w:marRight w:val="0"/>
      <w:marTop w:val="0"/>
      <w:marBottom w:val="0"/>
      <w:divBdr>
        <w:top w:val="none" w:sz="0" w:space="0" w:color="auto"/>
        <w:left w:val="none" w:sz="0" w:space="0" w:color="auto"/>
        <w:bottom w:val="none" w:sz="0" w:space="0" w:color="auto"/>
        <w:right w:val="none" w:sz="0" w:space="0" w:color="auto"/>
      </w:divBdr>
    </w:div>
    <w:div w:id="1423719045">
      <w:bodyDiv w:val="1"/>
      <w:marLeft w:val="0"/>
      <w:marRight w:val="0"/>
      <w:marTop w:val="0"/>
      <w:marBottom w:val="0"/>
      <w:divBdr>
        <w:top w:val="none" w:sz="0" w:space="0" w:color="auto"/>
        <w:left w:val="none" w:sz="0" w:space="0" w:color="auto"/>
        <w:bottom w:val="none" w:sz="0" w:space="0" w:color="auto"/>
        <w:right w:val="none" w:sz="0" w:space="0" w:color="auto"/>
      </w:divBdr>
      <w:divsChild>
        <w:div w:id="698093601">
          <w:marLeft w:val="0"/>
          <w:marRight w:val="0"/>
          <w:marTop w:val="0"/>
          <w:marBottom w:val="0"/>
          <w:divBdr>
            <w:top w:val="none" w:sz="0" w:space="0" w:color="auto"/>
            <w:left w:val="none" w:sz="0" w:space="0" w:color="auto"/>
            <w:bottom w:val="none" w:sz="0" w:space="0" w:color="auto"/>
            <w:right w:val="none" w:sz="0" w:space="0" w:color="auto"/>
          </w:divBdr>
          <w:divsChild>
            <w:div w:id="1936935532">
              <w:marLeft w:val="0"/>
              <w:marRight w:val="0"/>
              <w:marTop w:val="0"/>
              <w:marBottom w:val="0"/>
              <w:divBdr>
                <w:top w:val="none" w:sz="0" w:space="0" w:color="auto"/>
                <w:left w:val="none" w:sz="0" w:space="0" w:color="auto"/>
                <w:bottom w:val="none" w:sz="0" w:space="0" w:color="auto"/>
                <w:right w:val="none" w:sz="0" w:space="0" w:color="auto"/>
              </w:divBdr>
              <w:divsChild>
                <w:div w:id="1067385375">
                  <w:marLeft w:val="0"/>
                  <w:marRight w:val="0"/>
                  <w:marTop w:val="0"/>
                  <w:marBottom w:val="0"/>
                  <w:divBdr>
                    <w:top w:val="none" w:sz="0" w:space="0" w:color="auto"/>
                    <w:left w:val="none" w:sz="0" w:space="0" w:color="auto"/>
                    <w:bottom w:val="none" w:sz="0" w:space="0" w:color="auto"/>
                    <w:right w:val="none" w:sz="0" w:space="0" w:color="auto"/>
                  </w:divBdr>
                  <w:divsChild>
                    <w:div w:id="2014335971">
                      <w:marLeft w:val="0"/>
                      <w:marRight w:val="0"/>
                      <w:marTop w:val="0"/>
                      <w:marBottom w:val="0"/>
                      <w:divBdr>
                        <w:top w:val="none" w:sz="0" w:space="0" w:color="auto"/>
                        <w:left w:val="none" w:sz="0" w:space="0" w:color="auto"/>
                        <w:bottom w:val="none" w:sz="0" w:space="0" w:color="auto"/>
                        <w:right w:val="none" w:sz="0" w:space="0" w:color="auto"/>
                      </w:divBdr>
                      <w:divsChild>
                        <w:div w:id="495191113">
                          <w:marLeft w:val="0"/>
                          <w:marRight w:val="0"/>
                          <w:marTop w:val="0"/>
                          <w:marBottom w:val="0"/>
                          <w:divBdr>
                            <w:top w:val="none" w:sz="0" w:space="0" w:color="auto"/>
                            <w:left w:val="none" w:sz="0" w:space="0" w:color="auto"/>
                            <w:bottom w:val="none" w:sz="0" w:space="0" w:color="auto"/>
                            <w:right w:val="none" w:sz="0" w:space="0" w:color="auto"/>
                          </w:divBdr>
                          <w:divsChild>
                            <w:div w:id="794369063">
                              <w:marLeft w:val="0"/>
                              <w:marRight w:val="0"/>
                              <w:marTop w:val="0"/>
                              <w:marBottom w:val="0"/>
                              <w:divBdr>
                                <w:top w:val="none" w:sz="0" w:space="0" w:color="auto"/>
                                <w:left w:val="none" w:sz="0" w:space="0" w:color="auto"/>
                                <w:bottom w:val="none" w:sz="0" w:space="0" w:color="auto"/>
                                <w:right w:val="none" w:sz="0" w:space="0" w:color="auto"/>
                              </w:divBdr>
                              <w:divsChild>
                                <w:div w:id="777141587">
                                  <w:marLeft w:val="0"/>
                                  <w:marRight w:val="0"/>
                                  <w:marTop w:val="0"/>
                                  <w:marBottom w:val="0"/>
                                  <w:divBdr>
                                    <w:top w:val="none" w:sz="0" w:space="0" w:color="auto"/>
                                    <w:left w:val="none" w:sz="0" w:space="0" w:color="auto"/>
                                    <w:bottom w:val="none" w:sz="0" w:space="0" w:color="auto"/>
                                    <w:right w:val="none" w:sz="0" w:space="0" w:color="auto"/>
                                  </w:divBdr>
                                  <w:divsChild>
                                    <w:div w:id="1201481301">
                                      <w:marLeft w:val="0"/>
                                      <w:marRight w:val="0"/>
                                      <w:marTop w:val="0"/>
                                      <w:marBottom w:val="0"/>
                                      <w:divBdr>
                                        <w:top w:val="none" w:sz="0" w:space="0" w:color="auto"/>
                                        <w:left w:val="none" w:sz="0" w:space="0" w:color="auto"/>
                                        <w:bottom w:val="none" w:sz="0" w:space="0" w:color="auto"/>
                                        <w:right w:val="none" w:sz="0" w:space="0" w:color="auto"/>
                                      </w:divBdr>
                                      <w:divsChild>
                                        <w:div w:id="1860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256311">
      <w:bodyDiv w:val="1"/>
      <w:marLeft w:val="0"/>
      <w:marRight w:val="0"/>
      <w:marTop w:val="0"/>
      <w:marBottom w:val="0"/>
      <w:divBdr>
        <w:top w:val="none" w:sz="0" w:space="0" w:color="auto"/>
        <w:left w:val="none" w:sz="0" w:space="0" w:color="auto"/>
        <w:bottom w:val="none" w:sz="0" w:space="0" w:color="auto"/>
        <w:right w:val="none" w:sz="0" w:space="0" w:color="auto"/>
      </w:divBdr>
      <w:divsChild>
        <w:div w:id="1034621991">
          <w:marLeft w:val="0"/>
          <w:marRight w:val="0"/>
          <w:marTop w:val="0"/>
          <w:marBottom w:val="0"/>
          <w:divBdr>
            <w:top w:val="none" w:sz="0" w:space="0" w:color="auto"/>
            <w:left w:val="none" w:sz="0" w:space="0" w:color="auto"/>
            <w:bottom w:val="none" w:sz="0" w:space="0" w:color="auto"/>
            <w:right w:val="none" w:sz="0" w:space="0" w:color="auto"/>
          </w:divBdr>
          <w:divsChild>
            <w:div w:id="159195203">
              <w:marLeft w:val="0"/>
              <w:marRight w:val="0"/>
              <w:marTop w:val="0"/>
              <w:marBottom w:val="0"/>
              <w:divBdr>
                <w:top w:val="none" w:sz="0" w:space="0" w:color="auto"/>
                <w:left w:val="none" w:sz="0" w:space="0" w:color="auto"/>
                <w:bottom w:val="none" w:sz="0" w:space="0" w:color="auto"/>
                <w:right w:val="none" w:sz="0" w:space="0" w:color="auto"/>
              </w:divBdr>
              <w:divsChild>
                <w:div w:id="1429623067">
                  <w:marLeft w:val="0"/>
                  <w:marRight w:val="0"/>
                  <w:marTop w:val="0"/>
                  <w:marBottom w:val="0"/>
                  <w:divBdr>
                    <w:top w:val="none" w:sz="0" w:space="0" w:color="auto"/>
                    <w:left w:val="none" w:sz="0" w:space="0" w:color="auto"/>
                    <w:bottom w:val="none" w:sz="0" w:space="0" w:color="auto"/>
                    <w:right w:val="none" w:sz="0" w:space="0" w:color="auto"/>
                  </w:divBdr>
                </w:div>
              </w:divsChild>
            </w:div>
            <w:div w:id="1900702844">
              <w:marLeft w:val="0"/>
              <w:marRight w:val="0"/>
              <w:marTop w:val="0"/>
              <w:marBottom w:val="0"/>
              <w:divBdr>
                <w:top w:val="none" w:sz="0" w:space="0" w:color="auto"/>
                <w:left w:val="none" w:sz="0" w:space="0" w:color="auto"/>
                <w:bottom w:val="none" w:sz="0" w:space="0" w:color="auto"/>
                <w:right w:val="none" w:sz="0" w:space="0" w:color="auto"/>
              </w:divBdr>
              <w:divsChild>
                <w:div w:id="1189493744">
                  <w:marLeft w:val="0"/>
                  <w:marRight w:val="0"/>
                  <w:marTop w:val="0"/>
                  <w:marBottom w:val="0"/>
                  <w:divBdr>
                    <w:top w:val="none" w:sz="0" w:space="0" w:color="auto"/>
                    <w:left w:val="none" w:sz="0" w:space="0" w:color="auto"/>
                    <w:bottom w:val="none" w:sz="0" w:space="0" w:color="auto"/>
                    <w:right w:val="none" w:sz="0" w:space="0" w:color="auto"/>
                  </w:divBdr>
                </w:div>
              </w:divsChild>
            </w:div>
            <w:div w:id="2088501487">
              <w:marLeft w:val="0"/>
              <w:marRight w:val="0"/>
              <w:marTop w:val="0"/>
              <w:marBottom w:val="0"/>
              <w:divBdr>
                <w:top w:val="none" w:sz="0" w:space="0" w:color="auto"/>
                <w:left w:val="none" w:sz="0" w:space="0" w:color="auto"/>
                <w:bottom w:val="none" w:sz="0" w:space="0" w:color="auto"/>
                <w:right w:val="none" w:sz="0" w:space="0" w:color="auto"/>
              </w:divBdr>
            </w:div>
            <w:div w:id="877207059">
              <w:marLeft w:val="0"/>
              <w:marRight w:val="0"/>
              <w:marTop w:val="0"/>
              <w:marBottom w:val="0"/>
              <w:divBdr>
                <w:top w:val="none" w:sz="0" w:space="0" w:color="auto"/>
                <w:left w:val="none" w:sz="0" w:space="0" w:color="auto"/>
                <w:bottom w:val="none" w:sz="0" w:space="0" w:color="auto"/>
                <w:right w:val="none" w:sz="0" w:space="0" w:color="auto"/>
              </w:divBdr>
            </w:div>
            <w:div w:id="1177689606">
              <w:marLeft w:val="0"/>
              <w:marRight w:val="0"/>
              <w:marTop w:val="0"/>
              <w:marBottom w:val="0"/>
              <w:divBdr>
                <w:top w:val="none" w:sz="0" w:space="0" w:color="auto"/>
                <w:left w:val="none" w:sz="0" w:space="0" w:color="auto"/>
                <w:bottom w:val="none" w:sz="0" w:space="0" w:color="auto"/>
                <w:right w:val="none" w:sz="0" w:space="0" w:color="auto"/>
              </w:divBdr>
              <w:divsChild>
                <w:div w:id="1601715149">
                  <w:marLeft w:val="0"/>
                  <w:marRight w:val="0"/>
                  <w:marTop w:val="0"/>
                  <w:marBottom w:val="0"/>
                  <w:divBdr>
                    <w:top w:val="none" w:sz="0" w:space="0" w:color="auto"/>
                    <w:left w:val="none" w:sz="0" w:space="0" w:color="auto"/>
                    <w:bottom w:val="none" w:sz="0" w:space="0" w:color="auto"/>
                    <w:right w:val="none" w:sz="0" w:space="0" w:color="auto"/>
                  </w:divBdr>
                </w:div>
              </w:divsChild>
            </w:div>
            <w:div w:id="576211903">
              <w:marLeft w:val="0"/>
              <w:marRight w:val="0"/>
              <w:marTop w:val="0"/>
              <w:marBottom w:val="0"/>
              <w:divBdr>
                <w:top w:val="none" w:sz="0" w:space="0" w:color="auto"/>
                <w:left w:val="none" w:sz="0" w:space="0" w:color="auto"/>
                <w:bottom w:val="none" w:sz="0" w:space="0" w:color="auto"/>
                <w:right w:val="none" w:sz="0" w:space="0" w:color="auto"/>
              </w:divBdr>
            </w:div>
            <w:div w:id="426385149">
              <w:marLeft w:val="0"/>
              <w:marRight w:val="0"/>
              <w:marTop w:val="0"/>
              <w:marBottom w:val="0"/>
              <w:divBdr>
                <w:top w:val="none" w:sz="0" w:space="0" w:color="auto"/>
                <w:left w:val="none" w:sz="0" w:space="0" w:color="auto"/>
                <w:bottom w:val="none" w:sz="0" w:space="0" w:color="auto"/>
                <w:right w:val="none" w:sz="0" w:space="0" w:color="auto"/>
              </w:divBdr>
              <w:divsChild>
                <w:div w:id="1958364973">
                  <w:marLeft w:val="0"/>
                  <w:marRight w:val="0"/>
                  <w:marTop w:val="0"/>
                  <w:marBottom w:val="0"/>
                  <w:divBdr>
                    <w:top w:val="none" w:sz="0" w:space="0" w:color="auto"/>
                    <w:left w:val="none" w:sz="0" w:space="0" w:color="auto"/>
                    <w:bottom w:val="none" w:sz="0" w:space="0" w:color="auto"/>
                    <w:right w:val="none" w:sz="0" w:space="0" w:color="auto"/>
                  </w:divBdr>
                </w:div>
              </w:divsChild>
            </w:div>
            <w:div w:id="1506508302">
              <w:marLeft w:val="0"/>
              <w:marRight w:val="0"/>
              <w:marTop w:val="0"/>
              <w:marBottom w:val="0"/>
              <w:divBdr>
                <w:top w:val="none" w:sz="0" w:space="0" w:color="auto"/>
                <w:left w:val="none" w:sz="0" w:space="0" w:color="auto"/>
                <w:bottom w:val="none" w:sz="0" w:space="0" w:color="auto"/>
                <w:right w:val="none" w:sz="0" w:space="0" w:color="auto"/>
              </w:divBdr>
            </w:div>
          </w:divsChild>
        </w:div>
        <w:div w:id="750928826">
          <w:marLeft w:val="0"/>
          <w:marRight w:val="0"/>
          <w:marTop w:val="0"/>
          <w:marBottom w:val="0"/>
          <w:divBdr>
            <w:top w:val="none" w:sz="0" w:space="0" w:color="auto"/>
            <w:left w:val="none" w:sz="0" w:space="0" w:color="auto"/>
            <w:bottom w:val="none" w:sz="0" w:space="0" w:color="auto"/>
            <w:right w:val="none" w:sz="0" w:space="0" w:color="auto"/>
          </w:divBdr>
        </w:div>
        <w:div w:id="1546024885">
          <w:marLeft w:val="0"/>
          <w:marRight w:val="0"/>
          <w:marTop w:val="0"/>
          <w:marBottom w:val="0"/>
          <w:divBdr>
            <w:top w:val="none" w:sz="0" w:space="0" w:color="auto"/>
            <w:left w:val="none" w:sz="0" w:space="0" w:color="auto"/>
            <w:bottom w:val="none" w:sz="0" w:space="0" w:color="auto"/>
            <w:right w:val="none" w:sz="0" w:space="0" w:color="auto"/>
          </w:divBdr>
        </w:div>
        <w:div w:id="21682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astyle.apa.org/" TargetMode="External"/><Relationship Id="rId18" Type="http://schemas.openxmlformats.org/officeDocument/2006/relationships/hyperlink" Target="https://apastyle.apa.org/style-grammar-guidelines/references/exampl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cribbr.com/citation/generator/ap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lar.googl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js.ijemd.com/index.php/home/management/settings/2957-53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ps.isiknowledge.com/" TargetMode="External"/><Relationship Id="rId23" Type="http://schemas.openxmlformats.org/officeDocument/2006/relationships/footer" Target="footer2.xml"/><Relationship Id="rId10" Type="http://schemas.openxmlformats.org/officeDocument/2006/relationships/hyperlink" Target="http://www.ojs.ijemd.com" TargetMode="Externa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apastyle.apa.org/style-grammar-guidelines/references/exampl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1AFCD3-3FBB-449C-BCF6-C780D6C0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dc:creator>
  <cp:lastModifiedBy>Sa'ud Shehab Mohammad Al-Sa'di</cp:lastModifiedBy>
  <cp:revision>6</cp:revision>
  <cp:lastPrinted>2021-12-28T20:48:00Z</cp:lastPrinted>
  <dcterms:created xsi:type="dcterms:W3CDTF">2022-09-19T06:03:00Z</dcterms:created>
  <dcterms:modified xsi:type="dcterms:W3CDTF">2022-09-19T12:24:00Z</dcterms:modified>
</cp:coreProperties>
</file>